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C3793" w14:textId="3AF45972" w:rsidR="00B61350" w:rsidRPr="00BA4BCF" w:rsidRDefault="00B61350" w:rsidP="00AD4A5A">
      <w:pPr>
        <w:jc w:val="right"/>
      </w:pPr>
      <w:r w:rsidRPr="00BA4BCF">
        <w:t>APSTIPRINĀTS</w:t>
      </w:r>
    </w:p>
    <w:p w14:paraId="645CD891" w14:textId="362C2E6C" w:rsidR="00B61350" w:rsidRPr="00BA4BCF" w:rsidRDefault="00B61350" w:rsidP="00AD4A5A">
      <w:pPr>
        <w:jc w:val="right"/>
      </w:pPr>
      <w:r w:rsidRPr="00BA4BCF">
        <w:t xml:space="preserve">ar 2026.gada </w:t>
      </w:r>
      <w:r w:rsidR="009950BB">
        <w:t>2</w:t>
      </w:r>
      <w:r w:rsidR="002F4C98">
        <w:t>8</w:t>
      </w:r>
      <w:r w:rsidR="00F55F3E">
        <w:t>.maija</w:t>
      </w:r>
      <w:r w:rsidRPr="00BA4BCF">
        <w:t xml:space="preserve"> </w:t>
      </w:r>
    </w:p>
    <w:p w14:paraId="58ED2E88" w14:textId="77777777" w:rsidR="00B61350" w:rsidRPr="00BA4BCF" w:rsidRDefault="00B61350" w:rsidP="00AD4A5A">
      <w:pPr>
        <w:jc w:val="right"/>
      </w:pPr>
      <w:r w:rsidRPr="00BA4BCF">
        <w:t xml:space="preserve">SIA “LIMBAŽU SILTUMS” </w:t>
      </w:r>
    </w:p>
    <w:p w14:paraId="1E1EFAEA" w14:textId="55BD05A7" w:rsidR="00B61350" w:rsidRPr="00BA4BCF" w:rsidRDefault="00B61350" w:rsidP="00AD4A5A">
      <w:pPr>
        <w:jc w:val="right"/>
      </w:pPr>
      <w:r w:rsidRPr="00BA4BCF">
        <w:t>Iepirkumu komisijas</w:t>
      </w:r>
      <w:r w:rsidR="00D0395E" w:rsidRPr="00D0395E">
        <w:t xml:space="preserve"> </w:t>
      </w:r>
      <w:r w:rsidR="00D0395E">
        <w:t>lēmumu</w:t>
      </w:r>
    </w:p>
    <w:p w14:paraId="0DA293FE" w14:textId="5550C833" w:rsidR="00B61350" w:rsidRPr="00BA4BCF" w:rsidRDefault="00B61350" w:rsidP="00F55F3E">
      <w:pPr>
        <w:jc w:val="right"/>
      </w:pPr>
      <w:r w:rsidRPr="00BA4BCF">
        <w:t>(protokols Nr.1, 2.§)</w:t>
      </w:r>
    </w:p>
    <w:p w14:paraId="6725A239" w14:textId="77777777" w:rsidR="00B61350" w:rsidRPr="00BA4BCF" w:rsidRDefault="00B61350" w:rsidP="00AD4A5A">
      <w:pPr>
        <w:jc w:val="center"/>
      </w:pPr>
    </w:p>
    <w:p w14:paraId="06FD37F9" w14:textId="0B34B52A" w:rsidR="007A2577" w:rsidRPr="00BA4BCF" w:rsidRDefault="00A7132C" w:rsidP="00AD4A5A">
      <w:pPr>
        <w:jc w:val="center"/>
      </w:pPr>
      <w:r w:rsidRPr="00BA4BCF">
        <w:t>IEPIRKUM</w:t>
      </w:r>
      <w:r>
        <w:t>A</w:t>
      </w:r>
    </w:p>
    <w:p w14:paraId="4F4B4403" w14:textId="28E4A236" w:rsidR="00541E59" w:rsidRPr="007F22E8" w:rsidRDefault="00815923" w:rsidP="00AD4A5A">
      <w:pPr>
        <w:jc w:val="center"/>
        <w:rPr>
          <w:b/>
          <w:bCs/>
        </w:rPr>
      </w:pPr>
      <w:r w:rsidRPr="00BA4BCF">
        <w:rPr>
          <w:b/>
          <w:bCs/>
        </w:rPr>
        <w:t xml:space="preserve"> </w:t>
      </w:r>
      <w:bookmarkStart w:id="0" w:name="_Hlk192146394"/>
      <w:r w:rsidR="007A2577" w:rsidRPr="00BA4BCF">
        <w:rPr>
          <w:b/>
          <w:bCs/>
        </w:rPr>
        <w:t>“</w:t>
      </w:r>
      <w:r w:rsidR="000872DB" w:rsidRPr="00BA4BCF">
        <w:rPr>
          <w:b/>
          <w:bCs/>
        </w:rPr>
        <w:t xml:space="preserve">Sertificētas laboratorijas </w:t>
      </w:r>
      <w:r w:rsidR="000872DB" w:rsidRPr="007F22E8">
        <w:rPr>
          <w:b/>
          <w:bCs/>
        </w:rPr>
        <w:t>pakalpojumu veikšana</w:t>
      </w:r>
      <w:r w:rsidR="007A2577" w:rsidRPr="007F22E8">
        <w:rPr>
          <w:b/>
          <w:bCs/>
        </w:rPr>
        <w:t>”</w:t>
      </w:r>
    </w:p>
    <w:bookmarkEnd w:id="0"/>
    <w:p w14:paraId="21841EB7" w14:textId="7485E265" w:rsidR="00A96751" w:rsidRPr="007F22E8" w:rsidRDefault="00A96751" w:rsidP="00AD4A5A">
      <w:pPr>
        <w:jc w:val="center"/>
        <w:rPr>
          <w:bCs/>
        </w:rPr>
      </w:pPr>
      <w:r w:rsidRPr="007F22E8">
        <w:rPr>
          <w:bCs/>
        </w:rPr>
        <w:t>NOLIKUMS</w:t>
      </w:r>
    </w:p>
    <w:p w14:paraId="649B292C" w14:textId="297A7F09" w:rsidR="00A96751" w:rsidRPr="007F22E8" w:rsidRDefault="00A96751" w:rsidP="00AD4A5A">
      <w:pPr>
        <w:jc w:val="center"/>
        <w:rPr>
          <w:bCs/>
          <w:u w:val="single"/>
        </w:rPr>
      </w:pPr>
      <w:r w:rsidRPr="007F22E8">
        <w:rPr>
          <w:bCs/>
        </w:rPr>
        <w:t xml:space="preserve"> Identifikācijas </w:t>
      </w:r>
      <w:r w:rsidR="0098313C">
        <w:rPr>
          <w:bCs/>
        </w:rPr>
        <w:t xml:space="preserve">numurs: </w:t>
      </w:r>
      <w:r w:rsidR="00285E69" w:rsidRPr="007F22E8">
        <w:rPr>
          <w:bCs/>
        </w:rPr>
        <w:t xml:space="preserve">LS </w:t>
      </w:r>
      <w:r w:rsidRPr="007F22E8">
        <w:rPr>
          <w:bCs/>
        </w:rPr>
        <w:t>202</w:t>
      </w:r>
      <w:r w:rsidR="00B61350" w:rsidRPr="007F22E8">
        <w:rPr>
          <w:bCs/>
        </w:rPr>
        <w:t>6</w:t>
      </w:r>
      <w:r w:rsidR="00F55F3E" w:rsidRPr="007F22E8">
        <w:rPr>
          <w:bCs/>
        </w:rPr>
        <w:t>/14</w:t>
      </w:r>
    </w:p>
    <w:p w14:paraId="2F875CE5" w14:textId="77777777" w:rsidR="00A96751" w:rsidRPr="007F22E8" w:rsidRDefault="00A96751" w:rsidP="00AD4A5A">
      <w:pPr>
        <w:jc w:val="center"/>
        <w:rPr>
          <w:bCs/>
        </w:rPr>
      </w:pPr>
    </w:p>
    <w:p w14:paraId="20A6979E" w14:textId="41456453" w:rsidR="00032756" w:rsidRPr="007F22E8" w:rsidRDefault="00B61350" w:rsidP="00F55F3E">
      <w:pPr>
        <w:ind w:firstLine="567"/>
        <w:jc w:val="both"/>
      </w:pPr>
      <w:bookmarkStart w:id="1" w:name="OLE_LINK3"/>
      <w:r w:rsidRPr="007F22E8">
        <w:t>Iepirkumu</w:t>
      </w:r>
      <w:r w:rsidR="00A96751" w:rsidRPr="007F22E8">
        <w:rPr>
          <w:b/>
        </w:rPr>
        <w:t xml:space="preserve"> </w:t>
      </w:r>
      <w:bookmarkEnd w:id="1"/>
      <w:r w:rsidR="00A96751" w:rsidRPr="007F22E8">
        <w:t>rīko SIA “</w:t>
      </w:r>
      <w:r w:rsidR="00815923" w:rsidRPr="007F22E8">
        <w:t>LIMBAŽU SILTUMS</w:t>
      </w:r>
      <w:r w:rsidR="00A96751" w:rsidRPr="007F22E8">
        <w:t>”, vienotais reģistrācijas Nr.40003006715, juridiskā adrese: Jaunā iela 2A, Limbaži, Limbažu novads, Latvija, LV</w:t>
      </w:r>
      <w:r w:rsidR="003517EE" w:rsidRPr="007F22E8">
        <w:t>-</w:t>
      </w:r>
      <w:r w:rsidR="00A96751" w:rsidRPr="007F22E8">
        <w:t>4001, tālru</w:t>
      </w:r>
      <w:r w:rsidR="009F49B8">
        <w:t>ņa Nr.</w:t>
      </w:r>
      <w:r w:rsidR="00A96751" w:rsidRPr="007F22E8">
        <w:t xml:space="preserve">64070514, e-pasta adrese: </w:t>
      </w:r>
      <w:hyperlink r:id="rId8" w:history="1">
        <w:r w:rsidR="001155E8" w:rsidRPr="007F22E8">
          <w:rPr>
            <w:rStyle w:val="Hipersaite"/>
          </w:rPr>
          <w:t>info@limbazusiltums.lv</w:t>
        </w:r>
      </w:hyperlink>
      <w:r w:rsidR="00BA4BCF" w:rsidRPr="007F22E8">
        <w:t xml:space="preserve"> </w:t>
      </w:r>
      <w:r w:rsidR="00A96751" w:rsidRPr="007F22E8">
        <w:rPr>
          <w:bCs/>
        </w:rPr>
        <w:t xml:space="preserve">(turpmāk – </w:t>
      </w:r>
      <w:r w:rsidR="00F55F3E" w:rsidRPr="007F22E8">
        <w:rPr>
          <w:bCs/>
        </w:rPr>
        <w:t>p</w:t>
      </w:r>
      <w:r w:rsidR="00A96751" w:rsidRPr="007F22E8">
        <w:rPr>
          <w:bCs/>
        </w:rPr>
        <w:t>asūtītājs)</w:t>
      </w:r>
      <w:r w:rsidR="00A96751" w:rsidRPr="007F22E8">
        <w:t>.</w:t>
      </w:r>
    </w:p>
    <w:p w14:paraId="5FD86551" w14:textId="77777777" w:rsidR="00285E69" w:rsidRPr="007F22E8" w:rsidRDefault="00285E69" w:rsidP="00AD4A5A">
      <w:pPr>
        <w:jc w:val="both"/>
        <w:rPr>
          <w:bCs/>
        </w:rPr>
      </w:pPr>
    </w:p>
    <w:p w14:paraId="5EF7C88B" w14:textId="4F631627" w:rsidR="004E06BC" w:rsidRPr="007F22E8" w:rsidRDefault="00B61350" w:rsidP="00AD4A5A">
      <w:pPr>
        <w:pStyle w:val="Sarakstarindkopa"/>
        <w:numPr>
          <w:ilvl w:val="0"/>
          <w:numId w:val="8"/>
        </w:numPr>
        <w:spacing w:after="0" w:line="240" w:lineRule="auto"/>
        <w:jc w:val="both"/>
        <w:rPr>
          <w:rFonts w:ascii="Times New Roman" w:eastAsia="Times New Roman" w:hAnsi="Times New Roman" w:cs="Times New Roman"/>
          <w:sz w:val="24"/>
          <w:szCs w:val="24"/>
        </w:rPr>
      </w:pPr>
      <w:r w:rsidRPr="007F22E8">
        <w:rPr>
          <w:rFonts w:ascii="Times New Roman" w:eastAsia="Times New Roman" w:hAnsi="Times New Roman" w:cs="Times New Roman"/>
          <w:b/>
          <w:sz w:val="24"/>
          <w:szCs w:val="24"/>
        </w:rPr>
        <w:t>Iepirkuma</w:t>
      </w:r>
      <w:r w:rsidR="004E06BC" w:rsidRPr="007F22E8">
        <w:rPr>
          <w:rFonts w:ascii="Times New Roman" w:eastAsia="Times New Roman" w:hAnsi="Times New Roman" w:cs="Times New Roman"/>
          <w:b/>
          <w:sz w:val="24"/>
          <w:szCs w:val="24"/>
        </w:rPr>
        <w:t xml:space="preserve"> priekšmets</w:t>
      </w:r>
      <w:bookmarkStart w:id="2" w:name="_Hlk63954775"/>
      <w:r w:rsidR="004E06BC" w:rsidRPr="007F22E8">
        <w:rPr>
          <w:rFonts w:ascii="Times New Roman" w:eastAsia="Times New Roman" w:hAnsi="Times New Roman" w:cs="Times New Roman"/>
          <w:bCs/>
          <w:sz w:val="24"/>
          <w:szCs w:val="24"/>
          <w:lang w:eastAsia="lv-LV"/>
        </w:rPr>
        <w:t xml:space="preserve"> –</w:t>
      </w:r>
      <w:bookmarkEnd w:id="2"/>
      <w:r w:rsidR="004E06BC" w:rsidRPr="007F22E8">
        <w:rPr>
          <w:rFonts w:ascii="Times New Roman" w:hAnsi="Times New Roman" w:cs="Times New Roman"/>
          <w:sz w:val="24"/>
          <w:szCs w:val="24"/>
        </w:rPr>
        <w:t xml:space="preserve"> </w:t>
      </w:r>
      <w:r w:rsidR="000959AC" w:rsidRPr="009F49B8">
        <w:rPr>
          <w:rFonts w:ascii="Times New Roman" w:hAnsi="Times New Roman" w:cs="Times New Roman"/>
          <w:b/>
          <w:bCs/>
          <w:sz w:val="24"/>
          <w:szCs w:val="24"/>
        </w:rPr>
        <w:t>s</w:t>
      </w:r>
      <w:r w:rsidR="004E06BC" w:rsidRPr="009F49B8">
        <w:rPr>
          <w:rFonts w:ascii="Times New Roman" w:hAnsi="Times New Roman" w:cs="Times New Roman"/>
          <w:b/>
          <w:bCs/>
          <w:sz w:val="24"/>
          <w:szCs w:val="24"/>
        </w:rPr>
        <w:t>ertificētas laboratorijas pakalpojumu veikšana</w:t>
      </w:r>
      <w:r w:rsidR="004E06BC" w:rsidRPr="000959AC">
        <w:rPr>
          <w:rFonts w:ascii="Times New Roman" w:hAnsi="Times New Roman" w:cs="Times New Roman"/>
          <w:sz w:val="24"/>
          <w:szCs w:val="24"/>
        </w:rPr>
        <w:t>.</w:t>
      </w:r>
    </w:p>
    <w:p w14:paraId="178D4FA4" w14:textId="30540A42" w:rsidR="00150D11" w:rsidRPr="009F49B8" w:rsidRDefault="00032756" w:rsidP="00AD4A5A">
      <w:pPr>
        <w:pStyle w:val="Sarakstarindkopa"/>
        <w:numPr>
          <w:ilvl w:val="0"/>
          <w:numId w:val="8"/>
        </w:numPr>
        <w:spacing w:after="0" w:line="240" w:lineRule="auto"/>
        <w:jc w:val="both"/>
        <w:rPr>
          <w:rFonts w:ascii="Times New Roman" w:eastAsia="Times New Roman" w:hAnsi="Times New Roman" w:cs="Times New Roman"/>
          <w:bCs/>
          <w:sz w:val="24"/>
          <w:szCs w:val="24"/>
        </w:rPr>
      </w:pPr>
      <w:r w:rsidRPr="00BA4BCF">
        <w:rPr>
          <w:rFonts w:ascii="Times New Roman" w:eastAsia="Times New Roman" w:hAnsi="Times New Roman" w:cs="Times New Roman"/>
          <w:b/>
          <w:sz w:val="24"/>
          <w:szCs w:val="24"/>
        </w:rPr>
        <w:t>I</w:t>
      </w:r>
      <w:r w:rsidR="00A96751" w:rsidRPr="00BA4BCF">
        <w:rPr>
          <w:rFonts w:ascii="Times New Roman" w:eastAsia="Times New Roman" w:hAnsi="Times New Roman" w:cs="Times New Roman"/>
          <w:b/>
          <w:sz w:val="24"/>
          <w:szCs w:val="24"/>
        </w:rPr>
        <w:t xml:space="preserve">dentifikācijas </w:t>
      </w:r>
      <w:r w:rsidR="00285E69" w:rsidRPr="00BA4BCF">
        <w:rPr>
          <w:rFonts w:ascii="Times New Roman" w:eastAsia="Times New Roman" w:hAnsi="Times New Roman" w:cs="Times New Roman"/>
          <w:b/>
          <w:sz w:val="24"/>
          <w:szCs w:val="24"/>
        </w:rPr>
        <w:t xml:space="preserve">numurs: </w:t>
      </w:r>
      <w:r w:rsidR="00285E69" w:rsidRPr="009F49B8">
        <w:rPr>
          <w:rFonts w:ascii="Times New Roman" w:eastAsia="Times New Roman" w:hAnsi="Times New Roman" w:cs="Times New Roman"/>
          <w:bCs/>
          <w:sz w:val="24"/>
          <w:szCs w:val="24"/>
        </w:rPr>
        <w:t xml:space="preserve">LS </w:t>
      </w:r>
      <w:r w:rsidR="00A96751" w:rsidRPr="009F49B8">
        <w:rPr>
          <w:rFonts w:ascii="Times New Roman" w:eastAsia="Times New Roman" w:hAnsi="Times New Roman" w:cs="Times New Roman"/>
          <w:bCs/>
          <w:sz w:val="24"/>
          <w:szCs w:val="24"/>
        </w:rPr>
        <w:t>202</w:t>
      </w:r>
      <w:r w:rsidR="00B61350" w:rsidRPr="009F49B8">
        <w:rPr>
          <w:rFonts w:ascii="Times New Roman" w:eastAsia="Times New Roman" w:hAnsi="Times New Roman" w:cs="Times New Roman"/>
          <w:bCs/>
          <w:sz w:val="24"/>
          <w:szCs w:val="24"/>
        </w:rPr>
        <w:t>6</w:t>
      </w:r>
      <w:r w:rsidR="00F55F3E" w:rsidRPr="009F49B8">
        <w:rPr>
          <w:rFonts w:ascii="Times New Roman" w:eastAsia="Times New Roman" w:hAnsi="Times New Roman" w:cs="Times New Roman"/>
          <w:bCs/>
          <w:sz w:val="24"/>
          <w:szCs w:val="24"/>
        </w:rPr>
        <w:t>/1</w:t>
      </w:r>
      <w:r w:rsidR="00057E7F" w:rsidRPr="009F49B8">
        <w:rPr>
          <w:rFonts w:ascii="Times New Roman" w:eastAsia="Times New Roman" w:hAnsi="Times New Roman" w:cs="Times New Roman"/>
          <w:bCs/>
          <w:sz w:val="24"/>
          <w:szCs w:val="24"/>
        </w:rPr>
        <w:t>4</w:t>
      </w:r>
      <w:r w:rsidR="00A96751" w:rsidRPr="009F49B8">
        <w:rPr>
          <w:rFonts w:ascii="Times New Roman" w:eastAsia="Times New Roman" w:hAnsi="Times New Roman" w:cs="Times New Roman"/>
          <w:bCs/>
          <w:sz w:val="24"/>
          <w:szCs w:val="24"/>
        </w:rPr>
        <w:t>.</w:t>
      </w:r>
      <w:r w:rsidR="00150D11" w:rsidRPr="009F49B8">
        <w:rPr>
          <w:rFonts w:ascii="Times New Roman" w:eastAsia="Times New Roman" w:hAnsi="Times New Roman" w:cs="Times New Roman"/>
          <w:bCs/>
          <w:sz w:val="24"/>
          <w:szCs w:val="24"/>
        </w:rPr>
        <w:t xml:space="preserve"> </w:t>
      </w:r>
    </w:p>
    <w:p w14:paraId="08D74298" w14:textId="1EC1A9C5" w:rsidR="003517EE" w:rsidRPr="000959AC" w:rsidRDefault="00150D11" w:rsidP="000959AC">
      <w:pPr>
        <w:pStyle w:val="Sarakstarindkopa"/>
        <w:widowControl w:val="0"/>
        <w:numPr>
          <w:ilvl w:val="0"/>
          <w:numId w:val="8"/>
        </w:numPr>
        <w:overflowPunct w:val="0"/>
        <w:autoSpaceDE w:val="0"/>
        <w:autoSpaceDN w:val="0"/>
        <w:adjustRightInd w:val="0"/>
        <w:spacing w:after="0" w:line="240" w:lineRule="auto"/>
        <w:jc w:val="both"/>
        <w:rPr>
          <w:rFonts w:ascii="Times New Roman" w:eastAsia="Calibri" w:hAnsi="Times New Roman" w:cs="Times New Roman"/>
          <w:kern w:val="28"/>
          <w:sz w:val="24"/>
          <w:szCs w:val="24"/>
          <w:lang w:eastAsia="lv-LV"/>
        </w:rPr>
      </w:pPr>
      <w:r w:rsidRPr="00BA4BCF">
        <w:rPr>
          <w:rFonts w:ascii="Times New Roman" w:eastAsia="Times New Roman" w:hAnsi="Times New Roman" w:cs="Times New Roman"/>
          <w:b/>
          <w:bCs/>
          <w:sz w:val="24"/>
          <w:szCs w:val="24"/>
        </w:rPr>
        <w:t>CPV kods:</w:t>
      </w:r>
      <w:r w:rsidR="00BA4BCF">
        <w:rPr>
          <w:rFonts w:ascii="Times New Roman" w:eastAsia="Times New Roman" w:hAnsi="Times New Roman" w:cs="Times New Roman"/>
          <w:b/>
          <w:bCs/>
          <w:sz w:val="24"/>
          <w:szCs w:val="24"/>
        </w:rPr>
        <w:t xml:space="preserve"> </w:t>
      </w:r>
      <w:r w:rsidR="00F55F3E">
        <w:rPr>
          <w:rFonts w:ascii="Times New Roman" w:eastAsia="Calibri" w:hAnsi="Times New Roman" w:cs="Times New Roman"/>
          <w:sz w:val="24"/>
          <w:szCs w:val="24"/>
          <w:lang w:eastAsia="lv-LV"/>
        </w:rPr>
        <w:t>g</w:t>
      </w:r>
      <w:r w:rsidR="000872DB" w:rsidRPr="00BA4BCF">
        <w:rPr>
          <w:rFonts w:ascii="Times New Roman" w:eastAsia="Calibri" w:hAnsi="Times New Roman" w:cs="Times New Roman"/>
          <w:sz w:val="24"/>
          <w:szCs w:val="24"/>
          <w:lang w:eastAsia="lv-LV"/>
        </w:rPr>
        <w:t xml:space="preserve">alvenais </w:t>
      </w:r>
      <w:r w:rsidR="000872DB" w:rsidRPr="00BA4BCF">
        <w:rPr>
          <w:rFonts w:ascii="Times New Roman" w:hAnsi="Times New Roman" w:cs="Times New Roman"/>
          <w:sz w:val="24"/>
          <w:szCs w:val="24"/>
        </w:rPr>
        <w:t xml:space="preserve">71600000-4 </w:t>
      </w:r>
      <w:r w:rsidR="00F55F3E">
        <w:rPr>
          <w:rFonts w:ascii="Times New Roman" w:hAnsi="Times New Roman" w:cs="Times New Roman"/>
          <w:sz w:val="24"/>
          <w:szCs w:val="24"/>
        </w:rPr>
        <w:t>(</w:t>
      </w:r>
      <w:r w:rsidR="000959AC">
        <w:rPr>
          <w:rFonts w:ascii="Times New Roman" w:hAnsi="Times New Roman" w:cs="Times New Roman"/>
          <w:sz w:val="24"/>
          <w:szCs w:val="24"/>
        </w:rPr>
        <w:t>t</w:t>
      </w:r>
      <w:r w:rsidR="000872DB" w:rsidRPr="00BA4BCF">
        <w:rPr>
          <w:rFonts w:ascii="Times New Roman" w:hAnsi="Times New Roman" w:cs="Times New Roman"/>
          <w:sz w:val="24"/>
          <w:szCs w:val="24"/>
        </w:rPr>
        <w:t>ehniskās testēšanas, analīzes un konsultāciju pakalpojumi</w:t>
      </w:r>
      <w:r w:rsidR="00F55F3E">
        <w:rPr>
          <w:rFonts w:ascii="Times New Roman" w:hAnsi="Times New Roman" w:cs="Times New Roman"/>
          <w:sz w:val="24"/>
          <w:szCs w:val="24"/>
        </w:rPr>
        <w:t>)</w:t>
      </w:r>
      <w:r w:rsidR="000959AC">
        <w:rPr>
          <w:rFonts w:ascii="Times New Roman" w:hAnsi="Times New Roman" w:cs="Times New Roman"/>
          <w:sz w:val="24"/>
          <w:szCs w:val="24"/>
        </w:rPr>
        <w:t>, p</w:t>
      </w:r>
      <w:r w:rsidR="000872DB" w:rsidRPr="000959AC">
        <w:rPr>
          <w:rFonts w:ascii="Times New Roman" w:eastAsia="Times New Roman" w:hAnsi="Times New Roman" w:cs="Times New Roman"/>
          <w:color w:val="000000"/>
          <w:sz w:val="24"/>
          <w:szCs w:val="24"/>
          <w:lang w:eastAsia="ar-SA"/>
        </w:rPr>
        <w:t>apildus 90730000-3 (</w:t>
      </w:r>
      <w:r w:rsidR="000959AC">
        <w:rPr>
          <w:rFonts w:ascii="Times New Roman" w:eastAsia="Times New Roman" w:hAnsi="Times New Roman" w:cs="Times New Roman"/>
          <w:color w:val="000000"/>
          <w:sz w:val="24"/>
          <w:szCs w:val="24"/>
          <w:lang w:eastAsia="ar-SA"/>
        </w:rPr>
        <w:t>p</w:t>
      </w:r>
      <w:r w:rsidR="000872DB" w:rsidRPr="000959AC">
        <w:rPr>
          <w:rFonts w:ascii="Times New Roman" w:eastAsia="Times New Roman" w:hAnsi="Times New Roman" w:cs="Times New Roman"/>
          <w:color w:val="000000"/>
          <w:sz w:val="24"/>
          <w:szCs w:val="24"/>
          <w:lang w:eastAsia="ar-SA"/>
        </w:rPr>
        <w:t>iesārņojuma noteikšana un monitorings, un rehabilitācija), 90733100-5 (</w:t>
      </w:r>
      <w:r w:rsidR="000959AC">
        <w:rPr>
          <w:rFonts w:ascii="Times New Roman" w:eastAsia="Times New Roman" w:hAnsi="Times New Roman" w:cs="Times New Roman"/>
          <w:color w:val="000000"/>
          <w:sz w:val="24"/>
          <w:szCs w:val="24"/>
          <w:lang w:eastAsia="ar-SA"/>
        </w:rPr>
        <w:t>v</w:t>
      </w:r>
      <w:r w:rsidR="000872DB" w:rsidRPr="000959AC">
        <w:rPr>
          <w:rFonts w:ascii="Times New Roman" w:eastAsia="Times New Roman" w:hAnsi="Times New Roman" w:cs="Times New Roman"/>
          <w:color w:val="000000"/>
          <w:sz w:val="24"/>
          <w:szCs w:val="24"/>
          <w:lang w:eastAsia="ar-SA"/>
        </w:rPr>
        <w:t>irszemes ūdeņu piesārņojuma monitoringa vai kontroles pakalpojumi), 65100000-4 (</w:t>
      </w:r>
      <w:r w:rsidR="000959AC">
        <w:rPr>
          <w:rFonts w:ascii="Times New Roman" w:eastAsia="Times New Roman" w:hAnsi="Times New Roman" w:cs="Times New Roman"/>
          <w:color w:val="000000"/>
          <w:sz w:val="24"/>
          <w:szCs w:val="24"/>
          <w:lang w:eastAsia="ar-SA"/>
        </w:rPr>
        <w:t>ū</w:t>
      </w:r>
      <w:r w:rsidR="000872DB" w:rsidRPr="000959AC">
        <w:rPr>
          <w:rFonts w:ascii="Times New Roman" w:eastAsia="Times New Roman" w:hAnsi="Times New Roman" w:cs="Times New Roman"/>
          <w:color w:val="000000"/>
          <w:sz w:val="24"/>
          <w:szCs w:val="24"/>
          <w:lang w:eastAsia="ar-SA"/>
        </w:rPr>
        <w:t>dens apgādes un saistītie pakalpojumi).</w:t>
      </w:r>
    </w:p>
    <w:p w14:paraId="303E41AE" w14:textId="3A1CCA28" w:rsidR="000959AC" w:rsidRPr="009F49B8" w:rsidRDefault="000959AC" w:rsidP="00521770">
      <w:pPr>
        <w:pStyle w:val="Sarakstarindkopa"/>
        <w:widowControl w:val="0"/>
        <w:numPr>
          <w:ilvl w:val="0"/>
          <w:numId w:val="8"/>
        </w:numPr>
        <w:overflowPunct w:val="0"/>
        <w:autoSpaceDE w:val="0"/>
        <w:autoSpaceDN w:val="0"/>
        <w:adjustRightInd w:val="0"/>
        <w:spacing w:after="0" w:line="240" w:lineRule="auto"/>
        <w:jc w:val="both"/>
        <w:rPr>
          <w:rFonts w:ascii="Times New Roman" w:eastAsia="Calibri" w:hAnsi="Times New Roman" w:cs="Times New Roman"/>
          <w:bCs/>
          <w:sz w:val="24"/>
          <w:szCs w:val="24"/>
          <w:lang w:eastAsia="lv-LV"/>
        </w:rPr>
      </w:pPr>
      <w:r w:rsidRPr="00BD4AD5">
        <w:rPr>
          <w:rFonts w:ascii="Times New Roman" w:eastAsia="Times New Roman" w:hAnsi="Times New Roman" w:cs="Times New Roman"/>
          <w:b/>
          <w:sz w:val="24"/>
          <w:szCs w:val="24"/>
        </w:rPr>
        <w:t>Piedāvājuma iesniegšana: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w:t>
      </w:r>
      <w:r w:rsidRPr="00286434">
        <w:rPr>
          <w:rFonts w:ascii="Times New Roman" w:eastAsia="Times New Roman" w:hAnsi="Times New Roman" w:cs="Times New Roman"/>
          <w:sz w:val="24"/>
          <w:szCs w:val="24"/>
        </w:rPr>
        <w:t>retendentiem piedāvājum</w:t>
      </w:r>
      <w:r w:rsidR="005A286D">
        <w:rPr>
          <w:rFonts w:ascii="Times New Roman" w:eastAsia="Times New Roman" w:hAnsi="Times New Roman" w:cs="Times New Roman"/>
          <w:sz w:val="24"/>
          <w:szCs w:val="24"/>
        </w:rPr>
        <w:t>u</w:t>
      </w:r>
      <w:r w:rsidRPr="00286434">
        <w:rPr>
          <w:rFonts w:ascii="Times New Roman" w:eastAsia="Times New Roman" w:hAnsi="Times New Roman" w:cs="Times New Roman"/>
          <w:sz w:val="24"/>
          <w:szCs w:val="24"/>
        </w:rPr>
        <w:t xml:space="preserve">s </w:t>
      </w:r>
      <w:r w:rsidR="005A286D">
        <w:rPr>
          <w:rFonts w:ascii="Times New Roman" w:eastAsia="Arial" w:hAnsi="Times New Roman" w:cs="Times New Roman"/>
          <w:sz w:val="24"/>
          <w:szCs w:val="24"/>
          <w:lang w:eastAsia="ar-SA"/>
        </w:rPr>
        <w:t xml:space="preserve">pasūtītājam </w:t>
      </w:r>
      <w:r w:rsidRPr="00286434">
        <w:rPr>
          <w:rFonts w:ascii="Times New Roman" w:eastAsia="Times New Roman" w:hAnsi="Times New Roman" w:cs="Times New Roman"/>
          <w:sz w:val="24"/>
          <w:szCs w:val="24"/>
        </w:rPr>
        <w:t>jāiesniedz</w:t>
      </w:r>
      <w:r w:rsidR="009F49B8" w:rsidRPr="009F49B8">
        <w:rPr>
          <w:rFonts w:ascii="Times New Roman" w:eastAsia="Times New Roman" w:hAnsi="Times New Roman" w:cs="Times New Roman"/>
          <w:sz w:val="24"/>
          <w:szCs w:val="24"/>
        </w:rPr>
        <w:t xml:space="preserve"> </w:t>
      </w:r>
      <w:r w:rsidRPr="00286434">
        <w:rPr>
          <w:rFonts w:ascii="Times New Roman" w:eastAsia="Times New Roman" w:hAnsi="Times New Roman" w:cs="Times New Roman"/>
          <w:b/>
          <w:bCs/>
          <w:sz w:val="24"/>
          <w:szCs w:val="24"/>
        </w:rPr>
        <w:t xml:space="preserve">līdz </w:t>
      </w:r>
      <w:r w:rsidR="00703848">
        <w:rPr>
          <w:rFonts w:ascii="Times New Roman" w:eastAsia="Times New Roman" w:hAnsi="Times New Roman" w:cs="Times New Roman"/>
          <w:b/>
          <w:bCs/>
          <w:sz w:val="24"/>
          <w:szCs w:val="24"/>
        </w:rPr>
        <w:t>1</w:t>
      </w:r>
      <w:r w:rsidR="002F4C98">
        <w:rPr>
          <w:rFonts w:ascii="Times New Roman" w:eastAsia="Times New Roman" w:hAnsi="Times New Roman" w:cs="Times New Roman"/>
          <w:b/>
          <w:bCs/>
          <w:sz w:val="24"/>
          <w:szCs w:val="24"/>
        </w:rPr>
        <w:t>8</w:t>
      </w:r>
      <w:r>
        <w:rPr>
          <w:rFonts w:ascii="Times New Roman" w:eastAsia="Times New Roman" w:hAnsi="Times New Roman" w:cs="Times New Roman"/>
          <w:b/>
          <w:bCs/>
          <w:sz w:val="24"/>
          <w:szCs w:val="24"/>
        </w:rPr>
        <w:t>.06</w:t>
      </w:r>
      <w:r w:rsidRPr="00286434">
        <w:rPr>
          <w:rFonts w:ascii="Times New Roman" w:eastAsia="Times New Roman" w:hAnsi="Times New Roman" w:cs="Times New Roman"/>
          <w:b/>
          <w:bCs/>
          <w:sz w:val="24"/>
          <w:szCs w:val="24"/>
        </w:rPr>
        <w:t xml:space="preserve">.2026. </w:t>
      </w:r>
      <w:r w:rsidRPr="004666A8">
        <w:rPr>
          <w:rFonts w:ascii="Times New Roman" w:eastAsia="Times New Roman" w:hAnsi="Times New Roman" w:cs="Times New Roman"/>
          <w:b/>
          <w:bCs/>
          <w:sz w:val="24"/>
          <w:szCs w:val="24"/>
        </w:rPr>
        <w:t>plkst.9:00</w:t>
      </w:r>
      <w:r w:rsidR="009F49B8" w:rsidRPr="004666A8">
        <w:rPr>
          <w:rFonts w:ascii="Times New Roman" w:eastAsia="Times New Roman" w:hAnsi="Times New Roman" w:cs="Times New Roman"/>
          <w:b/>
          <w:bCs/>
          <w:sz w:val="24"/>
          <w:szCs w:val="24"/>
        </w:rPr>
        <w:t>.</w:t>
      </w:r>
      <w:r w:rsidRPr="004666A8">
        <w:rPr>
          <w:rFonts w:ascii="Times New Roman" w:eastAsia="Times New Roman" w:hAnsi="Times New Roman" w:cs="Times New Roman"/>
          <w:sz w:val="24"/>
          <w:szCs w:val="24"/>
        </w:rPr>
        <w:t xml:space="preserve"> </w:t>
      </w:r>
      <w:r w:rsidR="009F49B8" w:rsidRPr="004666A8">
        <w:rPr>
          <w:rFonts w:ascii="Times New Roman" w:eastAsia="Arial" w:hAnsi="Times New Roman" w:cs="Times New Roman"/>
          <w:sz w:val="24"/>
          <w:szCs w:val="24"/>
          <w:lang w:eastAsia="ar-SA"/>
        </w:rPr>
        <w:t xml:space="preserve">Piedāvājums </w:t>
      </w:r>
      <w:r w:rsidR="009F49B8">
        <w:rPr>
          <w:rFonts w:ascii="Times New Roman" w:eastAsia="Arial" w:hAnsi="Times New Roman" w:cs="Times New Roman"/>
          <w:sz w:val="24"/>
          <w:szCs w:val="24"/>
          <w:lang w:eastAsia="ar-SA"/>
        </w:rPr>
        <w:t xml:space="preserve">var tikt iesniegts </w:t>
      </w:r>
      <w:r w:rsidRPr="00286434">
        <w:rPr>
          <w:rFonts w:ascii="Times New Roman" w:eastAsia="Times New Roman" w:hAnsi="Times New Roman" w:cs="Times New Roman"/>
          <w:sz w:val="24"/>
          <w:szCs w:val="24"/>
        </w:rPr>
        <w:t xml:space="preserve">personīgi Jaunā iela 2A, Limbažos, </w:t>
      </w:r>
      <w:r w:rsidR="009F49B8">
        <w:rPr>
          <w:rFonts w:ascii="Times New Roman" w:eastAsia="Times New Roman" w:hAnsi="Times New Roman" w:cs="Times New Roman"/>
          <w:sz w:val="24"/>
          <w:szCs w:val="24"/>
        </w:rPr>
        <w:t>Limbažu novadā</w:t>
      </w:r>
      <w:r w:rsidRPr="00286434">
        <w:rPr>
          <w:rFonts w:ascii="Times New Roman" w:eastAsia="Times New Roman" w:hAnsi="Times New Roman" w:cs="Times New Roman"/>
          <w:sz w:val="24"/>
          <w:szCs w:val="24"/>
        </w:rPr>
        <w:t>, trešajā stāvā, nosūtot pa pastu</w:t>
      </w:r>
      <w:r w:rsidR="009F49B8">
        <w:rPr>
          <w:rFonts w:ascii="Times New Roman" w:eastAsia="Times New Roman" w:hAnsi="Times New Roman" w:cs="Times New Roman"/>
          <w:sz w:val="24"/>
          <w:szCs w:val="24"/>
        </w:rPr>
        <w:t>,</w:t>
      </w:r>
      <w:r w:rsidRPr="00286434">
        <w:rPr>
          <w:rFonts w:ascii="Times New Roman" w:eastAsia="Times New Roman" w:hAnsi="Times New Roman" w:cs="Times New Roman"/>
          <w:sz w:val="24"/>
          <w:szCs w:val="24"/>
        </w:rPr>
        <w:t xml:space="preserve"> vai nosūtot piedāvājumu elektroniski (parakstot ar drošu elektronisko parakstu) uz e-pastu </w:t>
      </w:r>
      <w:hyperlink r:id="rId9" w:history="1">
        <w:r w:rsidRPr="004D76F8">
          <w:rPr>
            <w:rStyle w:val="Hipersaite"/>
            <w:rFonts w:ascii="Times New Roman" w:eastAsia="Times New Roman" w:hAnsi="Times New Roman" w:cs="Times New Roman"/>
            <w:sz w:val="24"/>
            <w:szCs w:val="24"/>
          </w:rPr>
          <w:t>iepirkumi@limbazusiltums.lv</w:t>
        </w:r>
      </w:hyperlink>
      <w:r w:rsidRPr="00286434">
        <w:rPr>
          <w:rFonts w:ascii="Times New Roman" w:eastAsia="Times New Roman" w:hAnsi="Times New Roman" w:cs="Times New Roman"/>
          <w:sz w:val="24"/>
          <w:szCs w:val="24"/>
        </w:rPr>
        <w:t>.</w:t>
      </w:r>
      <w:r w:rsidR="004666A8">
        <w:rPr>
          <w:rFonts w:ascii="Times New Roman" w:eastAsia="Times New Roman" w:hAnsi="Times New Roman" w:cs="Times New Roman"/>
          <w:sz w:val="24"/>
          <w:szCs w:val="24"/>
        </w:rPr>
        <w:t xml:space="preserve"> </w:t>
      </w:r>
      <w:r w:rsidR="009F49B8" w:rsidRPr="000E08A0">
        <w:rPr>
          <w:rFonts w:ascii="Times New Roman" w:eastAsia="Arial" w:hAnsi="Times New Roman" w:cs="Times New Roman"/>
          <w:sz w:val="24"/>
          <w:szCs w:val="24"/>
          <w:lang w:eastAsia="ar-SA"/>
        </w:rPr>
        <w:t xml:space="preserve">Ja piedāvājums tiek nosūtīts pa pastu, tad </w:t>
      </w:r>
      <w:r w:rsidR="009F49B8">
        <w:rPr>
          <w:rFonts w:ascii="Times New Roman" w:eastAsia="Arial" w:hAnsi="Times New Roman" w:cs="Times New Roman"/>
          <w:sz w:val="24"/>
          <w:szCs w:val="24"/>
          <w:lang w:eastAsia="ar-SA"/>
        </w:rPr>
        <w:t>p</w:t>
      </w:r>
      <w:r w:rsidR="009F49B8" w:rsidRPr="000E08A0">
        <w:rPr>
          <w:rFonts w:ascii="Times New Roman" w:eastAsia="Arial" w:hAnsi="Times New Roman" w:cs="Times New Roman"/>
          <w:sz w:val="24"/>
          <w:szCs w:val="24"/>
          <w:lang w:eastAsia="ar-SA"/>
        </w:rPr>
        <w:t>asūtītājam tas ir jāsaņem norādītajā adresē līdz noteiktā piedāvājuma iesniegšanas termiņa beigām.</w:t>
      </w:r>
    </w:p>
    <w:p w14:paraId="5F6A80E8" w14:textId="77777777" w:rsidR="000959AC" w:rsidRDefault="000959AC" w:rsidP="00521770">
      <w:pPr>
        <w:pStyle w:val="Sarakstarindkopa"/>
        <w:widowControl w:val="0"/>
        <w:numPr>
          <w:ilvl w:val="0"/>
          <w:numId w:val="8"/>
        </w:numPr>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BA4BCF">
        <w:rPr>
          <w:rFonts w:ascii="Times New Roman" w:eastAsia="Times New Roman" w:hAnsi="Times New Roman" w:cs="Times New Roman"/>
          <w:b/>
          <w:sz w:val="24"/>
          <w:szCs w:val="24"/>
        </w:rPr>
        <w:t xml:space="preserve">Piedāvājuma spēkā esamība: </w:t>
      </w:r>
      <w:r w:rsidRPr="00BA4BCF">
        <w:rPr>
          <w:rFonts w:ascii="Times New Roman" w:eastAsia="Times New Roman" w:hAnsi="Times New Roman" w:cs="Times New Roman"/>
          <w:sz w:val="24"/>
          <w:szCs w:val="24"/>
        </w:rPr>
        <w:t xml:space="preserve">derīguma termiņš ir </w:t>
      </w:r>
      <w:r w:rsidRPr="009F49B8">
        <w:rPr>
          <w:rFonts w:ascii="Times New Roman" w:eastAsia="Times New Roman" w:hAnsi="Times New Roman" w:cs="Times New Roman"/>
          <w:bCs/>
          <w:iCs/>
          <w:sz w:val="24"/>
          <w:szCs w:val="24"/>
        </w:rPr>
        <w:t>100 (viens simts) kalendārās</w:t>
      </w:r>
      <w:r w:rsidRPr="00BA4BCF">
        <w:rPr>
          <w:rFonts w:ascii="Times New Roman" w:eastAsia="Times New Roman" w:hAnsi="Times New Roman" w:cs="Times New Roman"/>
          <w:sz w:val="24"/>
          <w:szCs w:val="24"/>
        </w:rPr>
        <w:t xml:space="preserve"> dienas, skaitot no piedāvājuma iesniegšanas termiņa beigām.</w:t>
      </w:r>
    </w:p>
    <w:p w14:paraId="389C16F8" w14:textId="276D99F8" w:rsidR="00032756" w:rsidRPr="00BA4BCF" w:rsidRDefault="008E4337" w:rsidP="00AD4A5A">
      <w:pPr>
        <w:pStyle w:val="Sarakstarindkopa"/>
        <w:numPr>
          <w:ilvl w:val="0"/>
          <w:numId w:val="8"/>
        </w:numPr>
        <w:spacing w:after="0" w:line="240" w:lineRule="auto"/>
        <w:jc w:val="both"/>
        <w:rPr>
          <w:rFonts w:ascii="Times New Roman" w:hAnsi="Times New Roman" w:cs="Times New Roman"/>
          <w:sz w:val="24"/>
          <w:szCs w:val="24"/>
        </w:rPr>
      </w:pPr>
      <w:r w:rsidRPr="00286434">
        <w:rPr>
          <w:rFonts w:ascii="Times New Roman" w:eastAsia="Times New Roman" w:hAnsi="Times New Roman" w:cs="Times New Roman"/>
          <w:b/>
          <w:color w:val="000000"/>
          <w:sz w:val="24"/>
          <w:szCs w:val="24"/>
        </w:rPr>
        <w:t>Nolikum</w:t>
      </w:r>
      <w:r w:rsidR="000959AC">
        <w:rPr>
          <w:rFonts w:ascii="Times New Roman" w:eastAsia="Times New Roman" w:hAnsi="Times New Roman" w:cs="Times New Roman"/>
          <w:b/>
          <w:color w:val="000000"/>
          <w:sz w:val="24"/>
          <w:szCs w:val="24"/>
        </w:rPr>
        <w:t>s</w:t>
      </w:r>
      <w:r w:rsidRPr="00286434">
        <w:rPr>
          <w:rFonts w:ascii="Times New Roman" w:eastAsia="Times New Roman" w:hAnsi="Times New Roman" w:cs="Times New Roman"/>
          <w:b/>
          <w:color w:val="000000"/>
          <w:sz w:val="24"/>
          <w:szCs w:val="24"/>
        </w:rPr>
        <w:t xml:space="preserve"> pieejam</w:t>
      </w:r>
      <w:r w:rsidR="000959AC">
        <w:rPr>
          <w:rFonts w:ascii="Times New Roman" w:eastAsia="Times New Roman" w:hAnsi="Times New Roman" w:cs="Times New Roman"/>
          <w:b/>
          <w:color w:val="000000"/>
          <w:sz w:val="24"/>
          <w:szCs w:val="24"/>
        </w:rPr>
        <w:t>s</w:t>
      </w:r>
      <w:r w:rsidRPr="00286434">
        <w:rPr>
          <w:rFonts w:ascii="Times New Roman" w:eastAsia="Times New Roman" w:hAnsi="Times New Roman" w:cs="Times New Roman"/>
          <w:b/>
          <w:color w:val="000000"/>
          <w:sz w:val="24"/>
          <w:szCs w:val="24"/>
        </w:rPr>
        <w:t>:</w:t>
      </w:r>
      <w:r w:rsidRPr="00286434">
        <w:rPr>
          <w:rFonts w:ascii="Times New Roman" w:eastAsia="Times New Roman" w:hAnsi="Times New Roman" w:cs="Times New Roman"/>
          <w:bCs/>
          <w:color w:val="000000"/>
          <w:sz w:val="24"/>
          <w:szCs w:val="24"/>
        </w:rPr>
        <w:t xml:space="preserve"> </w:t>
      </w:r>
      <w:r w:rsidR="000959AC">
        <w:rPr>
          <w:rFonts w:ascii="Times New Roman" w:eastAsia="Times New Roman" w:hAnsi="Times New Roman" w:cs="Times New Roman"/>
          <w:bCs/>
          <w:color w:val="000000"/>
          <w:sz w:val="24"/>
          <w:szCs w:val="24"/>
        </w:rPr>
        <w:t>tiešsaistē</w:t>
      </w:r>
      <w:r w:rsidRPr="00286434">
        <w:rPr>
          <w:rFonts w:ascii="Times New Roman" w:eastAsia="Times New Roman" w:hAnsi="Times New Roman" w:cs="Times New Roman"/>
          <w:bCs/>
          <w:color w:val="000000"/>
          <w:sz w:val="24"/>
          <w:szCs w:val="24"/>
        </w:rPr>
        <w:t xml:space="preserve"> </w:t>
      </w:r>
      <w:r w:rsidR="004666A8">
        <w:rPr>
          <w:rFonts w:ascii="Times New Roman" w:eastAsia="Times New Roman" w:hAnsi="Times New Roman" w:cs="Times New Roman"/>
          <w:bCs/>
          <w:color w:val="000000"/>
          <w:sz w:val="24"/>
          <w:szCs w:val="24"/>
        </w:rPr>
        <w:t xml:space="preserve">pasūtītāja </w:t>
      </w:r>
      <w:r w:rsidRPr="00286434">
        <w:rPr>
          <w:rFonts w:ascii="Times New Roman" w:eastAsia="Times New Roman" w:hAnsi="Times New Roman" w:cs="Times New Roman"/>
          <w:bCs/>
          <w:color w:val="000000"/>
          <w:sz w:val="24"/>
          <w:szCs w:val="24"/>
        </w:rPr>
        <w:t xml:space="preserve">interneta vietnē  </w:t>
      </w:r>
      <w:hyperlink r:id="rId10" w:history="1">
        <w:r w:rsidRPr="00286434">
          <w:rPr>
            <w:rStyle w:val="Hipersaite"/>
            <w:rFonts w:ascii="Times New Roman" w:eastAsia="Times New Roman" w:hAnsi="Times New Roman" w:cs="Times New Roman"/>
            <w:bCs/>
            <w:sz w:val="24"/>
            <w:szCs w:val="24"/>
          </w:rPr>
          <w:t>www.limbazusiltums.lv</w:t>
        </w:r>
      </w:hyperlink>
      <w:r w:rsidRPr="00286434">
        <w:rPr>
          <w:rFonts w:ascii="Times New Roman" w:eastAsia="Times New Roman" w:hAnsi="Times New Roman" w:cs="Times New Roman"/>
          <w:bCs/>
          <w:color w:val="000000"/>
          <w:sz w:val="24"/>
          <w:szCs w:val="24"/>
        </w:rPr>
        <w:t xml:space="preserve"> </w:t>
      </w:r>
      <w:r w:rsidRPr="000959AC">
        <w:rPr>
          <w:rFonts w:ascii="Times New Roman" w:eastAsia="Times New Roman" w:hAnsi="Times New Roman" w:cs="Times New Roman"/>
          <w:bCs/>
          <w:color w:val="000000"/>
          <w:sz w:val="24"/>
          <w:szCs w:val="24"/>
        </w:rPr>
        <w:t>sadaļā “Iepirkumi”</w:t>
      </w:r>
      <w:r w:rsidRPr="00286434">
        <w:rPr>
          <w:rFonts w:ascii="Times New Roman" w:eastAsia="Times New Roman" w:hAnsi="Times New Roman" w:cs="Times New Roman"/>
          <w:bCs/>
          <w:color w:val="000000"/>
          <w:sz w:val="24"/>
          <w:szCs w:val="24"/>
        </w:rPr>
        <w:t xml:space="preserve"> un Limbažu novada interneta vietnē </w:t>
      </w:r>
      <w:hyperlink r:id="rId11" w:history="1">
        <w:r w:rsidRPr="00286434">
          <w:rPr>
            <w:rStyle w:val="Hipersaite"/>
            <w:rFonts w:ascii="Times New Roman" w:eastAsia="Times New Roman" w:hAnsi="Times New Roman" w:cs="Times New Roman"/>
            <w:bCs/>
            <w:sz w:val="24"/>
            <w:szCs w:val="24"/>
          </w:rPr>
          <w:t>www.limbazunovads.lv</w:t>
        </w:r>
      </w:hyperlink>
      <w:r w:rsidRPr="00286434">
        <w:rPr>
          <w:rFonts w:ascii="Times New Roman" w:eastAsia="Times New Roman" w:hAnsi="Times New Roman" w:cs="Times New Roman"/>
          <w:bCs/>
          <w:color w:val="000000"/>
          <w:sz w:val="24"/>
          <w:szCs w:val="24"/>
        </w:rPr>
        <w:t>.</w:t>
      </w:r>
      <w:r w:rsidR="00A96751" w:rsidRPr="00BA4BCF">
        <w:rPr>
          <w:rFonts w:ascii="Times New Roman" w:eastAsia="Times New Roman" w:hAnsi="Times New Roman" w:cs="Times New Roman"/>
          <w:noProof/>
          <w:sz w:val="24"/>
          <w:szCs w:val="24"/>
          <w:lang w:eastAsia="lv-LV"/>
        </w:rPr>
        <w:t xml:space="preserve"> </w:t>
      </w:r>
    </w:p>
    <w:p w14:paraId="5529C34A" w14:textId="663B8209" w:rsidR="008E4337" w:rsidRPr="008E4337" w:rsidRDefault="00B92833" w:rsidP="00AD4A5A">
      <w:pPr>
        <w:pStyle w:val="Sarakstarindkopa"/>
        <w:numPr>
          <w:ilvl w:val="0"/>
          <w:numId w:val="8"/>
        </w:numPr>
        <w:spacing w:after="0" w:line="240" w:lineRule="auto"/>
        <w:jc w:val="both"/>
        <w:rPr>
          <w:rFonts w:ascii="Times New Roman" w:hAnsi="Times New Roman" w:cs="Times New Roman"/>
          <w:sz w:val="24"/>
          <w:szCs w:val="24"/>
        </w:rPr>
      </w:pPr>
      <w:r w:rsidRPr="000959AC">
        <w:rPr>
          <w:rFonts w:ascii="Times New Roman" w:eastAsia="Times New Roman" w:hAnsi="Times New Roman" w:cs="Times New Roman"/>
          <w:b/>
          <w:color w:val="000000"/>
          <w:sz w:val="24"/>
          <w:szCs w:val="24"/>
        </w:rPr>
        <w:t xml:space="preserve">Ieinteresēto </w:t>
      </w:r>
      <w:r w:rsidR="00F55F3E" w:rsidRPr="000959AC">
        <w:rPr>
          <w:rFonts w:ascii="Times New Roman" w:eastAsia="Times New Roman" w:hAnsi="Times New Roman" w:cs="Times New Roman"/>
          <w:b/>
          <w:color w:val="000000"/>
          <w:sz w:val="24"/>
          <w:szCs w:val="24"/>
        </w:rPr>
        <w:t>p</w:t>
      </w:r>
      <w:r w:rsidRPr="000959AC">
        <w:rPr>
          <w:rFonts w:ascii="Times New Roman" w:eastAsia="Times New Roman" w:hAnsi="Times New Roman" w:cs="Times New Roman"/>
          <w:b/>
          <w:color w:val="000000"/>
          <w:sz w:val="24"/>
          <w:szCs w:val="24"/>
        </w:rPr>
        <w:t xml:space="preserve">retendentu jautājumi </w:t>
      </w:r>
      <w:r w:rsidR="000959AC" w:rsidRPr="000959AC">
        <w:rPr>
          <w:rFonts w:ascii="Times New Roman" w:eastAsia="Times New Roman" w:hAnsi="Times New Roman" w:cs="Times New Roman"/>
          <w:b/>
          <w:color w:val="000000"/>
          <w:sz w:val="24"/>
          <w:szCs w:val="24"/>
        </w:rPr>
        <w:t>par nolikumu un tā pielikumiem iesniedzami:</w:t>
      </w:r>
      <w:r w:rsidR="000959AC">
        <w:rPr>
          <w:rFonts w:ascii="Times New Roman" w:eastAsia="Times New Roman" w:hAnsi="Times New Roman" w:cs="Times New Roman"/>
          <w:bCs/>
          <w:color w:val="000000"/>
          <w:sz w:val="24"/>
          <w:szCs w:val="24"/>
        </w:rPr>
        <w:t xml:space="preserve"> </w:t>
      </w:r>
      <w:r w:rsidR="00AD4A5A">
        <w:rPr>
          <w:rFonts w:ascii="Times New Roman" w:eastAsia="Times New Roman" w:hAnsi="Times New Roman" w:cs="Times New Roman"/>
          <w:bCs/>
          <w:color w:val="000000"/>
          <w:sz w:val="24"/>
          <w:szCs w:val="24"/>
        </w:rPr>
        <w:t>iepirkuma</w:t>
      </w:r>
      <w:r w:rsidRPr="00286434">
        <w:rPr>
          <w:rFonts w:ascii="Times New Roman" w:eastAsia="Times New Roman" w:hAnsi="Times New Roman" w:cs="Times New Roman"/>
          <w:bCs/>
          <w:color w:val="000000"/>
          <w:sz w:val="24"/>
          <w:szCs w:val="24"/>
        </w:rPr>
        <w:t xml:space="preserve"> komisijai</w:t>
      </w:r>
      <w:r w:rsidR="000959AC">
        <w:rPr>
          <w:rFonts w:ascii="Times New Roman" w:eastAsia="Times New Roman" w:hAnsi="Times New Roman" w:cs="Times New Roman"/>
          <w:bCs/>
          <w:color w:val="000000"/>
          <w:sz w:val="24"/>
          <w:szCs w:val="24"/>
        </w:rPr>
        <w:t xml:space="preserve"> </w:t>
      </w:r>
      <w:r w:rsidRPr="00286434">
        <w:rPr>
          <w:rFonts w:ascii="Times New Roman" w:eastAsia="Times New Roman" w:hAnsi="Times New Roman" w:cs="Times New Roman"/>
          <w:bCs/>
          <w:color w:val="000000"/>
          <w:sz w:val="24"/>
          <w:szCs w:val="24"/>
        </w:rPr>
        <w:t>Jaunā iel</w:t>
      </w:r>
      <w:r w:rsidR="000959AC">
        <w:rPr>
          <w:rFonts w:ascii="Times New Roman" w:eastAsia="Times New Roman" w:hAnsi="Times New Roman" w:cs="Times New Roman"/>
          <w:bCs/>
          <w:color w:val="000000"/>
          <w:sz w:val="24"/>
          <w:szCs w:val="24"/>
        </w:rPr>
        <w:t>ā</w:t>
      </w:r>
      <w:r w:rsidRPr="00286434">
        <w:rPr>
          <w:rFonts w:ascii="Times New Roman" w:eastAsia="Times New Roman" w:hAnsi="Times New Roman" w:cs="Times New Roman"/>
          <w:bCs/>
          <w:color w:val="000000"/>
          <w:sz w:val="24"/>
          <w:szCs w:val="24"/>
        </w:rPr>
        <w:t xml:space="preserve"> 2A, Limbažos, Limbažu novadā, vai elektroniski uz e-pastu</w:t>
      </w:r>
      <w:r w:rsidRPr="00286434">
        <w:rPr>
          <w:rFonts w:ascii="Times New Roman" w:eastAsia="Times New Roman" w:hAnsi="Times New Roman" w:cs="Times New Roman"/>
          <w:bCs/>
          <w:i/>
          <w:color w:val="000000"/>
          <w:sz w:val="24"/>
          <w:szCs w:val="24"/>
        </w:rPr>
        <w:t xml:space="preserve"> </w:t>
      </w:r>
      <w:hyperlink r:id="rId12" w:history="1">
        <w:r w:rsidRPr="00286434">
          <w:rPr>
            <w:rStyle w:val="Hipersaite"/>
            <w:rFonts w:ascii="Times New Roman" w:eastAsia="Times New Roman" w:hAnsi="Times New Roman" w:cs="Times New Roman"/>
            <w:bCs/>
            <w:iCs/>
            <w:sz w:val="24"/>
            <w:szCs w:val="24"/>
          </w:rPr>
          <w:t>iepirkumi@limbazusiltums.lv</w:t>
        </w:r>
      </w:hyperlink>
      <w:r w:rsidRPr="00286434">
        <w:rPr>
          <w:rFonts w:ascii="Times New Roman" w:eastAsia="Times New Roman" w:hAnsi="Times New Roman" w:cs="Times New Roman"/>
          <w:bCs/>
          <w:iCs/>
          <w:color w:val="000000"/>
          <w:sz w:val="24"/>
          <w:szCs w:val="24"/>
        </w:rPr>
        <w:t>.</w:t>
      </w:r>
      <w:r w:rsidR="00A96751" w:rsidRPr="00BA4BCF">
        <w:rPr>
          <w:rFonts w:ascii="Times New Roman" w:eastAsia="Times New Roman" w:hAnsi="Times New Roman" w:cs="Times New Roman"/>
          <w:sz w:val="24"/>
          <w:szCs w:val="24"/>
        </w:rPr>
        <w:t xml:space="preserve"> </w:t>
      </w:r>
    </w:p>
    <w:p w14:paraId="0E307F9D" w14:textId="410F7527" w:rsidR="00032756" w:rsidRPr="00BA4BCF" w:rsidRDefault="008E4337" w:rsidP="00AD4A5A">
      <w:pPr>
        <w:pStyle w:val="Sarakstarindkopa"/>
        <w:numPr>
          <w:ilvl w:val="0"/>
          <w:numId w:val="8"/>
        </w:numPr>
        <w:spacing w:after="0" w:line="240" w:lineRule="auto"/>
        <w:jc w:val="both"/>
        <w:rPr>
          <w:rFonts w:ascii="Times New Roman" w:hAnsi="Times New Roman" w:cs="Times New Roman"/>
          <w:sz w:val="24"/>
          <w:szCs w:val="24"/>
        </w:rPr>
      </w:pPr>
      <w:r w:rsidRPr="008E4337">
        <w:rPr>
          <w:rFonts w:ascii="Times New Roman" w:eastAsia="Times New Roman" w:hAnsi="Times New Roman" w:cs="Times New Roman"/>
          <w:b/>
          <w:bCs/>
          <w:sz w:val="24"/>
          <w:szCs w:val="24"/>
        </w:rPr>
        <w:t>K</w:t>
      </w:r>
      <w:r w:rsidR="00A96751" w:rsidRPr="008E4337">
        <w:rPr>
          <w:rFonts w:ascii="Times New Roman" w:eastAsia="Times New Roman" w:hAnsi="Times New Roman" w:cs="Times New Roman"/>
          <w:b/>
          <w:bCs/>
          <w:sz w:val="24"/>
          <w:szCs w:val="24"/>
        </w:rPr>
        <w:t>ontaktpersona</w:t>
      </w:r>
      <w:r>
        <w:rPr>
          <w:rFonts w:ascii="Times New Roman" w:eastAsia="Times New Roman" w:hAnsi="Times New Roman" w:cs="Times New Roman"/>
          <w:b/>
          <w:bCs/>
          <w:sz w:val="24"/>
          <w:szCs w:val="24"/>
        </w:rPr>
        <w:t>:</w:t>
      </w:r>
      <w:r w:rsidR="003517EE" w:rsidRPr="00BA4BCF">
        <w:rPr>
          <w:rFonts w:ascii="Times New Roman" w:eastAsia="Times New Roman" w:hAnsi="Times New Roman" w:cs="Times New Roman"/>
          <w:sz w:val="24"/>
          <w:szCs w:val="24"/>
        </w:rPr>
        <w:t xml:space="preserve"> </w:t>
      </w:r>
      <w:r w:rsidR="00A96751" w:rsidRPr="00BA4BCF">
        <w:rPr>
          <w:rFonts w:ascii="Times New Roman" w:eastAsia="Times New Roman" w:hAnsi="Times New Roman" w:cs="Times New Roman"/>
          <w:sz w:val="24"/>
          <w:szCs w:val="24"/>
        </w:rPr>
        <w:t>N</w:t>
      </w:r>
      <w:r w:rsidR="00B92833">
        <w:rPr>
          <w:rFonts w:ascii="Times New Roman" w:eastAsia="Times New Roman" w:hAnsi="Times New Roman" w:cs="Times New Roman"/>
          <w:sz w:val="24"/>
          <w:szCs w:val="24"/>
        </w:rPr>
        <w:t>ormunds</w:t>
      </w:r>
      <w:r>
        <w:rPr>
          <w:rFonts w:ascii="Times New Roman" w:eastAsia="Times New Roman" w:hAnsi="Times New Roman" w:cs="Times New Roman"/>
          <w:sz w:val="24"/>
          <w:szCs w:val="24"/>
        </w:rPr>
        <w:t xml:space="preserve"> </w:t>
      </w:r>
      <w:r w:rsidR="00A96751" w:rsidRPr="00BA4BCF">
        <w:rPr>
          <w:rFonts w:ascii="Times New Roman" w:eastAsia="Times New Roman" w:hAnsi="Times New Roman" w:cs="Times New Roman"/>
          <w:sz w:val="24"/>
          <w:szCs w:val="24"/>
        </w:rPr>
        <w:t>Zaķis</w:t>
      </w:r>
      <w:r w:rsidR="00B92833">
        <w:rPr>
          <w:rFonts w:ascii="Times New Roman" w:eastAsia="Times New Roman" w:hAnsi="Times New Roman" w:cs="Times New Roman"/>
          <w:sz w:val="24"/>
          <w:szCs w:val="24"/>
        </w:rPr>
        <w:t>, tālr</w:t>
      </w:r>
      <w:r w:rsidR="00F55F3E">
        <w:rPr>
          <w:rFonts w:ascii="Times New Roman" w:eastAsia="Times New Roman" w:hAnsi="Times New Roman" w:cs="Times New Roman"/>
          <w:sz w:val="24"/>
          <w:szCs w:val="24"/>
        </w:rPr>
        <w:t>uņa Nr.</w:t>
      </w:r>
      <w:r w:rsidR="00A96751" w:rsidRPr="00BA4BCF">
        <w:rPr>
          <w:rFonts w:ascii="Times New Roman" w:eastAsia="Times New Roman" w:hAnsi="Times New Roman" w:cs="Times New Roman"/>
          <w:sz w:val="24"/>
          <w:szCs w:val="24"/>
        </w:rPr>
        <w:t>29476636.</w:t>
      </w:r>
    </w:p>
    <w:p w14:paraId="735C795F" w14:textId="204B9207" w:rsidR="008C641B" w:rsidRPr="00737311" w:rsidRDefault="008C641B" w:rsidP="008C641B">
      <w:pPr>
        <w:pStyle w:val="Sarakstarindkopa"/>
        <w:numPr>
          <w:ilvl w:val="0"/>
          <w:numId w:val="8"/>
        </w:numPr>
        <w:spacing w:after="0" w:line="240" w:lineRule="auto"/>
        <w:jc w:val="both"/>
        <w:rPr>
          <w:rFonts w:ascii="Times New Roman" w:hAnsi="Times New Roman" w:cs="Times New Roman"/>
          <w:bCs/>
          <w:sz w:val="24"/>
          <w:szCs w:val="24"/>
        </w:rPr>
      </w:pPr>
      <w:r w:rsidRPr="000A75B2">
        <w:rPr>
          <w:rFonts w:ascii="Times New Roman" w:hAnsi="Times New Roman" w:cs="Times New Roman"/>
          <w:b/>
          <w:sz w:val="24"/>
          <w:szCs w:val="24"/>
        </w:rPr>
        <w:t>Līguma izpildes laiks</w:t>
      </w:r>
      <w:r w:rsidR="009950BB">
        <w:rPr>
          <w:rFonts w:ascii="Times New Roman" w:hAnsi="Times New Roman" w:cs="Times New Roman"/>
          <w:b/>
          <w:sz w:val="24"/>
          <w:szCs w:val="24"/>
        </w:rPr>
        <w:t xml:space="preserve"> </w:t>
      </w:r>
      <w:r w:rsidRPr="000A75B2">
        <w:rPr>
          <w:rFonts w:ascii="Times New Roman" w:hAnsi="Times New Roman" w:cs="Times New Roman"/>
          <w:b/>
          <w:sz w:val="24"/>
          <w:szCs w:val="24"/>
        </w:rPr>
        <w:t>un citi noteikumi:</w:t>
      </w:r>
    </w:p>
    <w:p w14:paraId="36882CB6" w14:textId="70511ECC" w:rsidR="00477817" w:rsidRPr="002F4C98" w:rsidRDefault="008C641B" w:rsidP="00477817">
      <w:pPr>
        <w:pStyle w:val="Sarakstarindkopa"/>
        <w:numPr>
          <w:ilvl w:val="1"/>
          <w:numId w:val="8"/>
        </w:numPr>
        <w:spacing w:after="0" w:line="240" w:lineRule="auto"/>
        <w:ind w:left="993" w:hanging="567"/>
        <w:jc w:val="both"/>
        <w:rPr>
          <w:rFonts w:ascii="Times New Roman" w:hAnsi="Times New Roman" w:cs="Times New Roman"/>
          <w:bCs/>
          <w:sz w:val="24"/>
          <w:szCs w:val="24"/>
        </w:rPr>
      </w:pPr>
      <w:r w:rsidRPr="002F4C98">
        <w:rPr>
          <w:rFonts w:ascii="Times New Roman" w:eastAsia="Times New Roman" w:hAnsi="Times New Roman" w:cs="Times New Roman"/>
          <w:bCs/>
          <w:sz w:val="24"/>
          <w:szCs w:val="24"/>
        </w:rPr>
        <w:t>Līguma izpildes laiks</w:t>
      </w:r>
      <w:r w:rsidRPr="002F4C98">
        <w:rPr>
          <w:rFonts w:ascii="Times New Roman" w:eastAsia="Times New Roman" w:hAnsi="Times New Roman" w:cs="Times New Roman"/>
          <w:b/>
          <w:sz w:val="24"/>
          <w:szCs w:val="24"/>
        </w:rPr>
        <w:t xml:space="preserve"> – </w:t>
      </w:r>
      <w:r w:rsidR="000959AC" w:rsidRPr="002F4C98">
        <w:rPr>
          <w:rFonts w:ascii="Times New Roman" w:eastAsia="Times New Roman" w:hAnsi="Times New Roman" w:cs="Times New Roman"/>
          <w:sz w:val="24"/>
          <w:szCs w:val="24"/>
        </w:rPr>
        <w:t>1</w:t>
      </w:r>
      <w:r w:rsidRPr="002F4C98">
        <w:rPr>
          <w:rFonts w:ascii="Times New Roman" w:eastAsia="Times New Roman" w:hAnsi="Times New Roman" w:cs="Times New Roman"/>
          <w:sz w:val="24"/>
          <w:szCs w:val="24"/>
        </w:rPr>
        <w:t xml:space="preserve"> (</w:t>
      </w:r>
      <w:r w:rsidR="000959AC" w:rsidRPr="002F4C98">
        <w:rPr>
          <w:rFonts w:ascii="Times New Roman" w:eastAsia="Times New Roman" w:hAnsi="Times New Roman" w:cs="Times New Roman"/>
          <w:sz w:val="24"/>
          <w:szCs w:val="24"/>
        </w:rPr>
        <w:t>viens</w:t>
      </w:r>
      <w:r w:rsidRPr="002F4C98">
        <w:rPr>
          <w:rFonts w:ascii="Times New Roman" w:eastAsia="Times New Roman" w:hAnsi="Times New Roman" w:cs="Times New Roman"/>
          <w:sz w:val="24"/>
          <w:szCs w:val="24"/>
        </w:rPr>
        <w:t>) gad</w:t>
      </w:r>
      <w:r w:rsidR="000959AC" w:rsidRPr="002F4C98">
        <w:rPr>
          <w:rFonts w:ascii="Times New Roman" w:eastAsia="Times New Roman" w:hAnsi="Times New Roman" w:cs="Times New Roman"/>
          <w:sz w:val="24"/>
          <w:szCs w:val="24"/>
        </w:rPr>
        <w:t xml:space="preserve">s </w:t>
      </w:r>
      <w:r w:rsidRPr="002F4C98">
        <w:rPr>
          <w:rFonts w:ascii="Times New Roman" w:eastAsia="Times New Roman" w:hAnsi="Times New Roman" w:cs="Times New Roman"/>
          <w:sz w:val="24"/>
          <w:szCs w:val="24"/>
        </w:rPr>
        <w:t>no</w:t>
      </w:r>
      <w:r w:rsidRPr="002F4C98">
        <w:rPr>
          <w:rFonts w:ascii="Times New Roman" w:hAnsi="Times New Roman" w:cs="Times New Roman"/>
          <w:bCs/>
          <w:sz w:val="24"/>
          <w:szCs w:val="24"/>
        </w:rPr>
        <w:t xml:space="preserve"> iepirkuma līguma noslēgšanas brīža;</w:t>
      </w:r>
      <w:r w:rsidR="00477817" w:rsidRPr="002F4C98">
        <w:rPr>
          <w:rFonts w:ascii="Times New Roman" w:hAnsi="Times New Roman" w:cs="Times New Roman"/>
          <w:bCs/>
          <w:sz w:val="24"/>
          <w:szCs w:val="24"/>
        </w:rPr>
        <w:t xml:space="preserve"> </w:t>
      </w:r>
    </w:p>
    <w:p w14:paraId="22E6C279" w14:textId="77777777" w:rsidR="00A339E1" w:rsidRPr="002F4C98" w:rsidRDefault="008C641B" w:rsidP="000D62E9">
      <w:pPr>
        <w:pStyle w:val="Sarakstarindkopa"/>
        <w:numPr>
          <w:ilvl w:val="1"/>
          <w:numId w:val="8"/>
        </w:numPr>
        <w:spacing w:after="0" w:line="240" w:lineRule="auto"/>
        <w:ind w:left="993" w:hanging="567"/>
        <w:jc w:val="both"/>
        <w:rPr>
          <w:rFonts w:ascii="Times New Roman" w:eastAsia="Times New Roman" w:hAnsi="Times New Roman" w:cs="Times New Roman"/>
          <w:sz w:val="24"/>
          <w:szCs w:val="24"/>
        </w:rPr>
      </w:pPr>
      <w:r w:rsidRPr="002F4C98">
        <w:rPr>
          <w:rFonts w:ascii="Times New Roman" w:eastAsia="Times New Roman" w:hAnsi="Times New Roman" w:cs="Times New Roman"/>
          <w:sz w:val="24"/>
          <w:szCs w:val="24"/>
        </w:rPr>
        <w:t>Apmaks</w:t>
      </w:r>
      <w:r w:rsidR="00072CC4" w:rsidRPr="002F4C98">
        <w:rPr>
          <w:rFonts w:ascii="Times New Roman" w:eastAsia="Times New Roman" w:hAnsi="Times New Roman" w:cs="Times New Roman"/>
          <w:sz w:val="24"/>
          <w:szCs w:val="24"/>
        </w:rPr>
        <w:t xml:space="preserve">u veic </w:t>
      </w:r>
      <w:r w:rsidRPr="002F4C98">
        <w:rPr>
          <w:rFonts w:ascii="Times New Roman" w:eastAsia="Times New Roman" w:hAnsi="Times New Roman" w:cs="Times New Roman"/>
          <w:sz w:val="24"/>
          <w:szCs w:val="24"/>
        </w:rPr>
        <w:t>par faktiski veiktiem darbiem 1 (vienu) reizi mēnesī</w:t>
      </w:r>
      <w:r w:rsidR="00477817" w:rsidRPr="002F4C98">
        <w:rPr>
          <w:rFonts w:ascii="Times New Roman" w:eastAsia="Times New Roman" w:hAnsi="Times New Roman" w:cs="Times New Roman"/>
          <w:sz w:val="24"/>
          <w:szCs w:val="24"/>
        </w:rPr>
        <w:t>;</w:t>
      </w:r>
    </w:p>
    <w:p w14:paraId="7C54B566" w14:textId="48575240" w:rsidR="000240A5" w:rsidRPr="002F4C98" w:rsidRDefault="000D62E9" w:rsidP="000240A5">
      <w:pPr>
        <w:pStyle w:val="Sarakstarindkopa"/>
        <w:numPr>
          <w:ilvl w:val="1"/>
          <w:numId w:val="8"/>
        </w:numPr>
        <w:spacing w:after="0" w:line="240" w:lineRule="auto"/>
        <w:ind w:left="993" w:hanging="567"/>
        <w:jc w:val="both"/>
        <w:rPr>
          <w:rFonts w:ascii="Times New Roman" w:eastAsia="Times New Roman" w:hAnsi="Times New Roman" w:cs="Times New Roman"/>
          <w:sz w:val="24"/>
          <w:szCs w:val="24"/>
        </w:rPr>
      </w:pPr>
      <w:r w:rsidRPr="002F4C98">
        <w:rPr>
          <w:rFonts w:ascii="Times New Roman" w:eastAsia="Times New Roman" w:hAnsi="Times New Roman" w:cs="Times New Roman"/>
          <w:sz w:val="24"/>
          <w:szCs w:val="24"/>
        </w:rPr>
        <w:t xml:space="preserve">Parauga testēšanas vienības cenā ir iekļautas </w:t>
      </w:r>
      <w:r w:rsidR="000240A5" w:rsidRPr="002F4C98">
        <w:rPr>
          <w:rFonts w:ascii="Times New Roman" w:eastAsia="Times New Roman" w:hAnsi="Times New Roman" w:cs="Times New Roman"/>
          <w:sz w:val="24"/>
          <w:szCs w:val="24"/>
        </w:rPr>
        <w:t xml:space="preserve">visas ar iepirkuma priekšmeta izpildi saistītās izmaksas </w:t>
      </w:r>
      <w:r w:rsidRPr="002F4C98">
        <w:rPr>
          <w:rFonts w:ascii="Times New Roman" w:eastAsia="Times New Roman" w:hAnsi="Times New Roman" w:cs="Times New Roman"/>
          <w:sz w:val="24"/>
          <w:szCs w:val="24"/>
        </w:rPr>
        <w:t>(</w:t>
      </w:r>
      <w:r w:rsidRPr="002F4C98">
        <w:rPr>
          <w:rFonts w:ascii="Times New Roman" w:eastAsia="Times New Roman" w:hAnsi="Times New Roman" w:cs="Times New Roman"/>
          <w:sz w:val="24"/>
          <w:szCs w:val="24"/>
          <w:lang w:eastAsia="lv-LV"/>
        </w:rPr>
        <w:t>t.sk</w:t>
      </w:r>
      <w:r w:rsidR="000240A5" w:rsidRPr="002F4C98">
        <w:rPr>
          <w:rFonts w:ascii="Times New Roman" w:eastAsia="Times New Roman" w:hAnsi="Times New Roman" w:cs="Times New Roman"/>
          <w:sz w:val="24"/>
          <w:szCs w:val="24"/>
          <w:lang w:eastAsia="lv-LV"/>
        </w:rPr>
        <w:t xml:space="preserve">. </w:t>
      </w:r>
      <w:r w:rsidRPr="002F4C98">
        <w:rPr>
          <w:rFonts w:ascii="Times New Roman" w:eastAsia="Times New Roman" w:hAnsi="Times New Roman" w:cs="Times New Roman"/>
          <w:sz w:val="24"/>
          <w:szCs w:val="24"/>
          <w:lang w:eastAsia="lv-LV"/>
        </w:rPr>
        <w:t>transporta, paraugu ņemšanas</w:t>
      </w:r>
      <w:r w:rsidR="00A339E1" w:rsidRPr="002F4C98">
        <w:rPr>
          <w:rFonts w:ascii="Times New Roman" w:eastAsia="Times New Roman" w:hAnsi="Times New Roman" w:cs="Times New Roman"/>
          <w:sz w:val="24"/>
          <w:szCs w:val="24"/>
          <w:lang w:eastAsia="lv-LV"/>
        </w:rPr>
        <w:t xml:space="preserve">, paraugu ņemšanas sagatavošanas, </w:t>
      </w:r>
      <w:r w:rsidRPr="002F4C98">
        <w:rPr>
          <w:rFonts w:ascii="Times New Roman" w:eastAsia="Times New Roman" w:hAnsi="Times New Roman" w:cs="Times New Roman"/>
          <w:sz w:val="24"/>
          <w:szCs w:val="24"/>
          <w:lang w:eastAsia="lv-LV"/>
        </w:rPr>
        <w:t>tara</w:t>
      </w:r>
      <w:r w:rsidR="00A339E1" w:rsidRPr="002F4C98">
        <w:rPr>
          <w:rFonts w:ascii="Times New Roman" w:eastAsia="Times New Roman" w:hAnsi="Times New Roman" w:cs="Times New Roman"/>
          <w:sz w:val="24"/>
          <w:szCs w:val="24"/>
          <w:lang w:eastAsia="lv-LV"/>
        </w:rPr>
        <w:t>s</w:t>
      </w:r>
      <w:r w:rsidRPr="002F4C98">
        <w:rPr>
          <w:rFonts w:ascii="Times New Roman" w:eastAsia="Times New Roman" w:hAnsi="Times New Roman" w:cs="Times New Roman"/>
          <w:sz w:val="24"/>
          <w:szCs w:val="24"/>
          <w:lang w:eastAsia="lv-LV"/>
        </w:rPr>
        <w:t>, paraugu uzglabāšanas</w:t>
      </w:r>
      <w:r w:rsidR="00B76ACC" w:rsidRPr="002F4C98">
        <w:rPr>
          <w:rFonts w:ascii="Times New Roman" w:eastAsia="Times New Roman" w:hAnsi="Times New Roman" w:cs="Times New Roman"/>
          <w:sz w:val="24"/>
          <w:szCs w:val="24"/>
          <w:lang w:eastAsia="lv-LV"/>
        </w:rPr>
        <w:t xml:space="preserve">, </w:t>
      </w:r>
      <w:r w:rsidR="000240A5" w:rsidRPr="002F4C98">
        <w:rPr>
          <w:rFonts w:ascii="Times New Roman" w:eastAsia="Times New Roman" w:hAnsi="Times New Roman" w:cs="Times New Roman"/>
          <w:sz w:val="24"/>
          <w:szCs w:val="24"/>
          <w:lang w:eastAsia="lv-LV"/>
        </w:rPr>
        <w:t xml:space="preserve">testēšanas, </w:t>
      </w:r>
      <w:r w:rsidRPr="002F4C98">
        <w:rPr>
          <w:rFonts w:ascii="Times New Roman" w:eastAsia="Times New Roman" w:hAnsi="Times New Roman" w:cs="Times New Roman"/>
          <w:sz w:val="24"/>
          <w:szCs w:val="24"/>
          <w:lang w:eastAsia="lv-LV"/>
        </w:rPr>
        <w:t>laboratorisko izmeklējumu veikšanas, elektroniski parakstītu testēšanas rezultātu sagatavošan</w:t>
      </w:r>
      <w:r w:rsidR="00A339E1" w:rsidRPr="002F4C98">
        <w:rPr>
          <w:rFonts w:ascii="Times New Roman" w:eastAsia="Times New Roman" w:hAnsi="Times New Roman" w:cs="Times New Roman"/>
          <w:sz w:val="24"/>
          <w:szCs w:val="24"/>
          <w:lang w:eastAsia="lv-LV"/>
        </w:rPr>
        <w:t>as</w:t>
      </w:r>
      <w:r w:rsidRPr="002F4C98">
        <w:rPr>
          <w:rFonts w:ascii="Times New Roman" w:eastAsia="Times New Roman" w:hAnsi="Times New Roman" w:cs="Times New Roman"/>
          <w:sz w:val="24"/>
          <w:szCs w:val="24"/>
          <w:lang w:eastAsia="lv-LV"/>
        </w:rPr>
        <w:t xml:space="preserve"> un nosūtīšan</w:t>
      </w:r>
      <w:r w:rsidR="00A339E1" w:rsidRPr="002F4C98">
        <w:rPr>
          <w:rFonts w:ascii="Times New Roman" w:eastAsia="Times New Roman" w:hAnsi="Times New Roman" w:cs="Times New Roman"/>
          <w:sz w:val="24"/>
          <w:szCs w:val="24"/>
          <w:lang w:eastAsia="lv-LV"/>
        </w:rPr>
        <w:t>as</w:t>
      </w:r>
      <w:r w:rsidRPr="002F4C98">
        <w:rPr>
          <w:rFonts w:ascii="Times New Roman" w:eastAsia="Times New Roman" w:hAnsi="Times New Roman" w:cs="Times New Roman"/>
          <w:sz w:val="24"/>
          <w:szCs w:val="24"/>
          <w:lang w:eastAsia="lv-LV"/>
        </w:rPr>
        <w:t xml:space="preserve"> (dzeramajam ūdenim norādot pieļaujamās normas)</w:t>
      </w:r>
      <w:r w:rsidR="00A339E1" w:rsidRPr="002F4C98">
        <w:rPr>
          <w:rFonts w:ascii="Times New Roman" w:eastAsia="Times New Roman" w:hAnsi="Times New Roman" w:cs="Times New Roman"/>
          <w:sz w:val="24"/>
          <w:szCs w:val="24"/>
          <w:lang w:eastAsia="lv-LV"/>
        </w:rPr>
        <w:t>)</w:t>
      </w:r>
      <w:r w:rsidR="00F335FB" w:rsidRPr="002F4C98">
        <w:rPr>
          <w:rFonts w:ascii="Times New Roman" w:eastAsia="Times New Roman" w:hAnsi="Times New Roman" w:cs="Times New Roman"/>
          <w:sz w:val="24"/>
          <w:szCs w:val="24"/>
          <w:lang w:eastAsia="lv-LV"/>
        </w:rPr>
        <w:t>;</w:t>
      </w:r>
    </w:p>
    <w:p w14:paraId="56BA74A9" w14:textId="3861EA5C" w:rsidR="00057E7F" w:rsidRPr="002F4C98" w:rsidRDefault="00057E7F" w:rsidP="00057E7F">
      <w:pPr>
        <w:pStyle w:val="Sarakstarindkopa"/>
        <w:numPr>
          <w:ilvl w:val="1"/>
          <w:numId w:val="8"/>
        </w:numPr>
        <w:spacing w:after="0" w:line="240" w:lineRule="auto"/>
        <w:ind w:left="993" w:hanging="567"/>
        <w:jc w:val="both"/>
        <w:rPr>
          <w:rFonts w:ascii="Times New Roman" w:eastAsia="Times New Roman" w:hAnsi="Times New Roman" w:cs="Times New Roman"/>
          <w:sz w:val="24"/>
          <w:szCs w:val="24"/>
        </w:rPr>
      </w:pPr>
      <w:r w:rsidRPr="002F4C98">
        <w:rPr>
          <w:rFonts w:ascii="Times New Roman" w:eastAsia="Times New Roman" w:hAnsi="Times New Roman" w:cs="Times New Roman"/>
          <w:sz w:val="24"/>
          <w:szCs w:val="24"/>
          <w:lang w:eastAsia="lv-LV"/>
        </w:rPr>
        <w:t xml:space="preserve">Pasūtītājs līguma darbības laikā saskaņojot ar </w:t>
      </w:r>
      <w:r w:rsidR="00BD091D" w:rsidRPr="002F4C98">
        <w:rPr>
          <w:rFonts w:ascii="Times New Roman" w:eastAsia="Times New Roman" w:hAnsi="Times New Roman" w:cs="Times New Roman"/>
          <w:sz w:val="24"/>
          <w:szCs w:val="24"/>
          <w:lang w:eastAsia="lv-LV"/>
        </w:rPr>
        <w:t>i</w:t>
      </w:r>
      <w:r w:rsidRPr="002F4C98">
        <w:rPr>
          <w:rFonts w:ascii="Times New Roman" w:eastAsia="Times New Roman" w:hAnsi="Times New Roman" w:cs="Times New Roman"/>
          <w:sz w:val="24"/>
          <w:szCs w:val="24"/>
          <w:lang w:eastAsia="lv-LV"/>
        </w:rPr>
        <w:t>zpildītāju</w:t>
      </w:r>
      <w:r w:rsidR="00CF3916" w:rsidRPr="002F4C98">
        <w:rPr>
          <w:rFonts w:ascii="Times New Roman" w:eastAsia="Times New Roman" w:hAnsi="Times New Roman" w:cs="Times New Roman"/>
          <w:sz w:val="24"/>
          <w:szCs w:val="24"/>
          <w:lang w:eastAsia="lv-LV"/>
        </w:rPr>
        <w:t>,</w:t>
      </w:r>
      <w:r w:rsidRPr="002F4C98">
        <w:rPr>
          <w:rFonts w:ascii="Times New Roman" w:eastAsia="Times New Roman" w:hAnsi="Times New Roman" w:cs="Times New Roman"/>
          <w:sz w:val="24"/>
          <w:szCs w:val="24"/>
          <w:lang w:eastAsia="lv-LV"/>
        </w:rPr>
        <w:t xml:space="preserve"> ņemot vērā piedāvājuma izcenojumus var  noteikt papildus testēšanas veikšanu; </w:t>
      </w:r>
    </w:p>
    <w:p w14:paraId="1BB17FFA" w14:textId="4D95E3C3" w:rsidR="008C641B" w:rsidRPr="002F4C98" w:rsidRDefault="00640666" w:rsidP="00477817">
      <w:pPr>
        <w:pStyle w:val="Sarakstarindkopa"/>
        <w:numPr>
          <w:ilvl w:val="1"/>
          <w:numId w:val="8"/>
        </w:numPr>
        <w:spacing w:after="0" w:line="240" w:lineRule="auto"/>
        <w:ind w:left="993" w:hanging="567"/>
        <w:jc w:val="both"/>
        <w:rPr>
          <w:rFonts w:ascii="Times New Roman" w:eastAsia="Times New Roman" w:hAnsi="Times New Roman" w:cs="Times New Roman"/>
          <w:sz w:val="24"/>
          <w:szCs w:val="24"/>
        </w:rPr>
      </w:pPr>
      <w:r w:rsidRPr="002F4C98">
        <w:rPr>
          <w:rFonts w:ascii="Times New Roman" w:eastAsia="Times New Roman" w:hAnsi="Times New Roman" w:cs="Times New Roman"/>
          <w:sz w:val="24"/>
          <w:szCs w:val="24"/>
        </w:rPr>
        <w:t xml:space="preserve">Līgums </w:t>
      </w:r>
      <w:r w:rsidR="008C641B" w:rsidRPr="002F4C98">
        <w:rPr>
          <w:rFonts w:ascii="Times New Roman" w:eastAsia="Times New Roman" w:hAnsi="Times New Roman" w:cs="Times New Roman"/>
          <w:sz w:val="24"/>
          <w:szCs w:val="24"/>
        </w:rPr>
        <w:t>jāparaksta</w:t>
      </w:r>
      <w:r w:rsidRPr="002F4C98">
        <w:rPr>
          <w:rFonts w:ascii="Times New Roman" w:eastAsia="Times New Roman" w:hAnsi="Times New Roman" w:cs="Times New Roman"/>
          <w:sz w:val="24"/>
          <w:szCs w:val="24"/>
        </w:rPr>
        <w:t xml:space="preserve"> </w:t>
      </w:r>
      <w:r w:rsidR="00F55F3E" w:rsidRPr="002F4C98">
        <w:rPr>
          <w:rFonts w:ascii="Times New Roman" w:hAnsi="Times New Roman" w:cs="Times New Roman"/>
          <w:bCs/>
          <w:sz w:val="24"/>
          <w:szCs w:val="24"/>
        </w:rPr>
        <w:t>ne vēlāk kā 10 (desmit) dienu laikā no pasūtītāja uzaicinājuma</w:t>
      </w:r>
      <w:r w:rsidR="000959AC" w:rsidRPr="002F4C98">
        <w:rPr>
          <w:rFonts w:ascii="Times New Roman" w:hAnsi="Times New Roman" w:cs="Times New Roman"/>
          <w:bCs/>
          <w:sz w:val="24"/>
          <w:szCs w:val="24"/>
        </w:rPr>
        <w:t xml:space="preserve"> saņemšanas</w:t>
      </w:r>
      <w:r w:rsidR="00F55F3E" w:rsidRPr="002F4C98">
        <w:rPr>
          <w:rFonts w:ascii="Times New Roman" w:hAnsi="Times New Roman" w:cs="Times New Roman"/>
          <w:bCs/>
          <w:sz w:val="24"/>
          <w:szCs w:val="24"/>
        </w:rPr>
        <w:t>;</w:t>
      </w:r>
    </w:p>
    <w:p w14:paraId="087ABFA4" w14:textId="2081E950" w:rsidR="00057E7F" w:rsidRPr="000D62E9" w:rsidRDefault="00F55F3E" w:rsidP="00057E7F">
      <w:pPr>
        <w:pStyle w:val="Sarakstarindkopa"/>
        <w:numPr>
          <w:ilvl w:val="1"/>
          <w:numId w:val="8"/>
        </w:numPr>
        <w:spacing w:after="0" w:line="240" w:lineRule="auto"/>
        <w:ind w:left="993" w:hanging="567"/>
        <w:jc w:val="both"/>
        <w:rPr>
          <w:rFonts w:ascii="Times New Roman" w:eastAsia="Times New Roman" w:hAnsi="Times New Roman" w:cs="Times New Roman"/>
          <w:sz w:val="24"/>
          <w:szCs w:val="24"/>
        </w:rPr>
      </w:pPr>
      <w:r w:rsidRPr="002F4C98">
        <w:rPr>
          <w:rFonts w:ascii="Times New Roman" w:hAnsi="Times New Roman" w:cs="Times New Roman"/>
          <w:bCs/>
          <w:sz w:val="24"/>
          <w:szCs w:val="24"/>
        </w:rPr>
        <w:t xml:space="preserve">Komisija ir tiesīga atcelt savu lēmumu par </w:t>
      </w:r>
      <w:r w:rsidRPr="008C641B">
        <w:rPr>
          <w:rFonts w:ascii="Times New Roman" w:hAnsi="Times New Roman" w:cs="Times New Roman"/>
          <w:bCs/>
          <w:sz w:val="24"/>
          <w:szCs w:val="24"/>
        </w:rPr>
        <w:t>iepirkuma līguma slēgšanas tiesību piešķiršanu un pieņemt lēmumu par iepirkuma līguma slēgšanas tiesību piešķiršanu nākamajam pretendentam, ja pretendents atsakās slēgt iepirkuma līgumu</w:t>
      </w:r>
      <w:r w:rsidR="00477817">
        <w:rPr>
          <w:rFonts w:ascii="Times New Roman" w:hAnsi="Times New Roman" w:cs="Times New Roman"/>
          <w:bCs/>
          <w:sz w:val="24"/>
          <w:szCs w:val="24"/>
        </w:rPr>
        <w:t>.</w:t>
      </w:r>
    </w:p>
    <w:p w14:paraId="62DA67D9" w14:textId="77777777" w:rsidR="000D62E9" w:rsidRPr="00BD091D" w:rsidRDefault="000D62E9" w:rsidP="000D62E9">
      <w:pPr>
        <w:pStyle w:val="Sarakstarindkopa"/>
        <w:spacing w:after="0" w:line="240" w:lineRule="auto"/>
        <w:ind w:left="993"/>
        <w:jc w:val="both"/>
        <w:rPr>
          <w:rFonts w:ascii="Times New Roman" w:eastAsia="Times New Roman" w:hAnsi="Times New Roman" w:cs="Times New Roman"/>
          <w:sz w:val="24"/>
          <w:szCs w:val="24"/>
        </w:rPr>
      </w:pPr>
    </w:p>
    <w:p w14:paraId="06DCFA24" w14:textId="68694158" w:rsidR="00135CB3" w:rsidRPr="00135CB3" w:rsidRDefault="00640666" w:rsidP="00135CB3">
      <w:pPr>
        <w:pStyle w:val="Sarakstarindkopa"/>
        <w:numPr>
          <w:ilvl w:val="0"/>
          <w:numId w:val="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Prasības un i</w:t>
      </w:r>
      <w:r w:rsidR="00A96751" w:rsidRPr="00BA4BCF">
        <w:rPr>
          <w:rFonts w:ascii="Times New Roman" w:eastAsia="Times New Roman" w:hAnsi="Times New Roman" w:cs="Times New Roman"/>
          <w:b/>
          <w:bCs/>
          <w:sz w:val="24"/>
          <w:szCs w:val="24"/>
        </w:rPr>
        <w:t>esniedzamie dokumenti</w:t>
      </w:r>
      <w:r w:rsidR="009950BB" w:rsidRPr="009950BB">
        <w:rPr>
          <w:rStyle w:val="Vresatsauce"/>
          <w:rFonts w:eastAsia="Calibri"/>
          <w:sz w:val="24"/>
          <w:szCs w:val="24"/>
          <w:lang w:eastAsia="ar-SA"/>
        </w:rPr>
        <w:footnoteReference w:id="1"/>
      </w:r>
      <w:r w:rsidR="00A96751" w:rsidRPr="00BA4BCF">
        <w:rPr>
          <w:rFonts w:ascii="Times New Roman" w:eastAsia="Times New Roman" w:hAnsi="Times New Roman" w:cs="Times New Roman"/>
          <w:sz w:val="24"/>
          <w:szCs w:val="24"/>
        </w:rPr>
        <w:t>:</w:t>
      </w:r>
    </w:p>
    <w:tbl>
      <w:tblPr>
        <w:tblStyle w:val="Reatabula"/>
        <w:tblW w:w="9137" w:type="dxa"/>
        <w:tblLook w:val="04A0" w:firstRow="1" w:lastRow="0" w:firstColumn="1" w:lastColumn="0" w:noHBand="0" w:noVBand="1"/>
      </w:tblPr>
      <w:tblGrid>
        <w:gridCol w:w="603"/>
        <w:gridCol w:w="4212"/>
        <w:gridCol w:w="4322"/>
      </w:tblGrid>
      <w:tr w:rsidR="00A96751" w:rsidRPr="00BA4BCF" w14:paraId="503682A1" w14:textId="77777777" w:rsidTr="00753101">
        <w:tc>
          <w:tcPr>
            <w:tcW w:w="603" w:type="dxa"/>
            <w:vAlign w:val="center"/>
          </w:tcPr>
          <w:p w14:paraId="384691E7" w14:textId="648FD4EC" w:rsidR="00A96751" w:rsidRPr="00BA4BCF" w:rsidRDefault="00A96751" w:rsidP="00AD4A5A">
            <w:pPr>
              <w:jc w:val="center"/>
              <w:rPr>
                <w:rFonts w:eastAsia="Calibri"/>
                <w:b/>
                <w:bCs/>
                <w:lang w:eastAsia="ar-SA"/>
              </w:rPr>
            </w:pPr>
            <w:r w:rsidRPr="00BA4BCF">
              <w:rPr>
                <w:rFonts w:eastAsia="Calibri"/>
                <w:b/>
                <w:bCs/>
                <w:lang w:eastAsia="ar-SA"/>
              </w:rPr>
              <w:t>Nr.</w:t>
            </w:r>
            <w:r w:rsidR="008C3B0F">
              <w:rPr>
                <w:rFonts w:eastAsia="Calibri"/>
                <w:b/>
                <w:bCs/>
                <w:lang w:eastAsia="ar-SA"/>
              </w:rPr>
              <w:t xml:space="preserve"> </w:t>
            </w:r>
            <w:r w:rsidRPr="00BA4BCF">
              <w:rPr>
                <w:rFonts w:eastAsia="Calibri"/>
                <w:b/>
                <w:bCs/>
                <w:lang w:eastAsia="ar-SA"/>
              </w:rPr>
              <w:t>p.k.</w:t>
            </w:r>
          </w:p>
        </w:tc>
        <w:tc>
          <w:tcPr>
            <w:tcW w:w="4212" w:type="dxa"/>
            <w:vAlign w:val="center"/>
          </w:tcPr>
          <w:p w14:paraId="06581FAA" w14:textId="53BC17FE" w:rsidR="00A96751" w:rsidRPr="00BA4BCF" w:rsidRDefault="008C3B0F" w:rsidP="009950BB">
            <w:pPr>
              <w:jc w:val="center"/>
              <w:rPr>
                <w:rFonts w:eastAsia="Calibri"/>
                <w:b/>
                <w:bCs/>
                <w:lang w:eastAsia="ar-SA"/>
              </w:rPr>
            </w:pPr>
            <w:r>
              <w:rPr>
                <w:rFonts w:eastAsia="Calibri"/>
                <w:b/>
                <w:bCs/>
                <w:lang w:eastAsia="ar-SA"/>
              </w:rPr>
              <w:t>P</w:t>
            </w:r>
            <w:r w:rsidR="00A96751" w:rsidRPr="00BA4BCF">
              <w:rPr>
                <w:rFonts w:eastAsia="Calibri"/>
                <w:b/>
                <w:bCs/>
                <w:lang w:eastAsia="ar-SA"/>
              </w:rPr>
              <w:t>rasība</w:t>
            </w:r>
            <w:r>
              <w:rPr>
                <w:rFonts w:eastAsia="Calibri"/>
                <w:b/>
                <w:bCs/>
                <w:lang w:eastAsia="ar-SA"/>
              </w:rPr>
              <w:t>s</w:t>
            </w:r>
            <w:r w:rsidR="00A96751" w:rsidRPr="00BA4BCF">
              <w:rPr>
                <w:rFonts w:eastAsia="Calibri"/>
                <w:b/>
                <w:bCs/>
                <w:lang w:eastAsia="ar-SA"/>
              </w:rPr>
              <w:t xml:space="preserve"> pretendentam</w:t>
            </w:r>
            <w:r>
              <w:rPr>
                <w:rFonts w:eastAsia="Calibri"/>
                <w:b/>
                <w:bCs/>
                <w:lang w:eastAsia="ar-SA"/>
              </w:rPr>
              <w:t>:</w:t>
            </w:r>
          </w:p>
        </w:tc>
        <w:tc>
          <w:tcPr>
            <w:tcW w:w="4322" w:type="dxa"/>
            <w:vAlign w:val="center"/>
          </w:tcPr>
          <w:p w14:paraId="7DC380F0" w14:textId="42767944" w:rsidR="00A96751" w:rsidRPr="00BA4BCF" w:rsidRDefault="008C3B0F" w:rsidP="009950BB">
            <w:pPr>
              <w:contextualSpacing/>
              <w:jc w:val="center"/>
              <w:rPr>
                <w:rFonts w:eastAsia="Calibri"/>
                <w:b/>
                <w:bCs/>
                <w:lang w:eastAsia="ar-SA"/>
              </w:rPr>
            </w:pPr>
            <w:r>
              <w:rPr>
                <w:rFonts w:eastAsia="Calibri"/>
                <w:b/>
                <w:bCs/>
                <w:lang w:eastAsia="ar-SA"/>
              </w:rPr>
              <w:t>I</w:t>
            </w:r>
            <w:r w:rsidR="00A96751" w:rsidRPr="00BA4BCF">
              <w:rPr>
                <w:rFonts w:eastAsia="Calibri"/>
                <w:b/>
                <w:bCs/>
                <w:lang w:eastAsia="ar-SA"/>
              </w:rPr>
              <w:t>esniedz</w:t>
            </w:r>
            <w:r>
              <w:rPr>
                <w:rFonts w:eastAsia="Calibri"/>
                <w:b/>
                <w:bCs/>
                <w:lang w:eastAsia="ar-SA"/>
              </w:rPr>
              <w:t xml:space="preserve">amie </w:t>
            </w:r>
            <w:r w:rsidR="00A96751" w:rsidRPr="00BA4BCF">
              <w:rPr>
                <w:rFonts w:eastAsia="Calibri"/>
                <w:b/>
                <w:bCs/>
                <w:lang w:eastAsia="ar-SA"/>
              </w:rPr>
              <w:t>dokumenti:</w:t>
            </w:r>
          </w:p>
        </w:tc>
      </w:tr>
      <w:tr w:rsidR="00A96751" w:rsidRPr="00BA4BCF" w14:paraId="6ADF84E3" w14:textId="77777777" w:rsidTr="00753101">
        <w:tc>
          <w:tcPr>
            <w:tcW w:w="603" w:type="dxa"/>
          </w:tcPr>
          <w:p w14:paraId="563E35AD" w14:textId="77777777" w:rsidR="00A96751" w:rsidRPr="00BA4BCF" w:rsidRDefault="00A96751" w:rsidP="00AD4A5A">
            <w:pPr>
              <w:jc w:val="center"/>
              <w:rPr>
                <w:rFonts w:eastAsia="Calibri"/>
                <w:bCs/>
                <w:lang w:eastAsia="ar-SA"/>
              </w:rPr>
            </w:pPr>
            <w:r w:rsidRPr="00BA4BCF">
              <w:rPr>
                <w:rFonts w:eastAsia="Calibri"/>
                <w:bCs/>
                <w:lang w:eastAsia="ar-SA"/>
              </w:rPr>
              <w:t>1.</w:t>
            </w:r>
          </w:p>
        </w:tc>
        <w:tc>
          <w:tcPr>
            <w:tcW w:w="4212" w:type="dxa"/>
          </w:tcPr>
          <w:p w14:paraId="2B9E09DC" w14:textId="687E59CD" w:rsidR="00864438" w:rsidRPr="00135CB3" w:rsidRDefault="00135CB3" w:rsidP="002F4C98">
            <w:pPr>
              <w:suppressAutoHyphens/>
              <w:jc w:val="both"/>
              <w:rPr>
                <w:rFonts w:eastAsia="Helvetica"/>
                <w:lang w:eastAsia="ar-SA"/>
              </w:rPr>
            </w:pPr>
            <w:r w:rsidRPr="004344B4">
              <w:rPr>
                <w:rFonts w:eastAsia="Helvetica"/>
                <w:lang w:eastAsia="ar-SA"/>
              </w:rPr>
              <w:t xml:space="preserve">Pretendents var būt jebkura fiziskā vai juridiskā persona, kā arī šādu personu apvienība jebkurā to kombinācijā, kas attiecīgi piedāvā sniegt </w:t>
            </w:r>
            <w:r w:rsidRPr="004344B4">
              <w:t>pakalpojumus</w:t>
            </w:r>
            <w:r w:rsidRPr="004344B4">
              <w:rPr>
                <w:rFonts w:eastAsia="Helvetica"/>
                <w:lang w:eastAsia="ar-SA"/>
              </w:rPr>
              <w:t xml:space="preserve">, un ir iesniegusi piedāvājumu </w:t>
            </w:r>
            <w:r w:rsidR="00ED5A73">
              <w:rPr>
                <w:rFonts w:eastAsia="Helvetica"/>
                <w:lang w:eastAsia="ar-SA"/>
              </w:rPr>
              <w:t xml:space="preserve">iepirkumā </w:t>
            </w:r>
            <w:r w:rsidRPr="004344B4">
              <w:rPr>
                <w:rFonts w:eastAsia="Helvetica"/>
                <w:lang w:eastAsia="ar-SA"/>
              </w:rPr>
              <w:t>atbilstoši šī nolikuma prasībām.</w:t>
            </w:r>
          </w:p>
        </w:tc>
        <w:tc>
          <w:tcPr>
            <w:tcW w:w="4322" w:type="dxa"/>
          </w:tcPr>
          <w:p w14:paraId="68ED18DB" w14:textId="77DC71D2" w:rsidR="00A96751" w:rsidRPr="00BA4BCF" w:rsidRDefault="00A96751" w:rsidP="00AD4A5A">
            <w:pPr>
              <w:jc w:val="both"/>
              <w:rPr>
                <w:rFonts w:eastAsia="Calibri"/>
                <w:bCs/>
                <w:lang w:eastAsia="ar-SA"/>
              </w:rPr>
            </w:pPr>
            <w:r w:rsidRPr="00BA4BCF">
              <w:t>Pieteikums</w:t>
            </w:r>
            <w:r w:rsidR="007F22E8">
              <w:t xml:space="preserve"> </w:t>
            </w:r>
            <w:r w:rsidRPr="00BA4BCF">
              <w:t>(pielikums Nr.1</w:t>
            </w:r>
            <w:r w:rsidR="007F22E8">
              <w:t xml:space="preserve"> un pielikums Nr.2</w:t>
            </w:r>
            <w:r w:rsidRPr="00BA4BCF">
              <w:t>)</w:t>
            </w:r>
          </w:p>
        </w:tc>
      </w:tr>
      <w:tr w:rsidR="009F51F6" w:rsidRPr="00BA4BCF" w14:paraId="2225A1D5" w14:textId="77777777" w:rsidTr="00753101">
        <w:trPr>
          <w:trHeight w:val="299"/>
        </w:trPr>
        <w:tc>
          <w:tcPr>
            <w:tcW w:w="603" w:type="dxa"/>
          </w:tcPr>
          <w:p w14:paraId="30E01635" w14:textId="720E6648" w:rsidR="009F51F6" w:rsidRPr="00BA4BCF" w:rsidRDefault="007F22E8" w:rsidP="00AD4A5A">
            <w:pPr>
              <w:jc w:val="center"/>
              <w:rPr>
                <w:rFonts w:eastAsia="Calibri"/>
                <w:bCs/>
                <w:lang w:eastAsia="ar-SA"/>
              </w:rPr>
            </w:pPr>
            <w:r>
              <w:rPr>
                <w:rFonts w:eastAsia="Calibri"/>
                <w:bCs/>
                <w:lang w:eastAsia="ar-SA"/>
              </w:rPr>
              <w:t>2.</w:t>
            </w:r>
          </w:p>
        </w:tc>
        <w:tc>
          <w:tcPr>
            <w:tcW w:w="4212" w:type="dxa"/>
          </w:tcPr>
          <w:p w14:paraId="1FC0ACEC" w14:textId="5CC9D75C" w:rsidR="00C1144F" w:rsidRPr="00864438" w:rsidRDefault="009F51F6" w:rsidP="00335D72">
            <w:pPr>
              <w:jc w:val="both"/>
              <w:rPr>
                <w:bCs/>
              </w:rPr>
            </w:pPr>
            <w:r w:rsidRPr="00BA4BCF">
              <w:rPr>
                <w:lang w:eastAsia="ar-SA"/>
              </w:rPr>
              <w:t>P</w:t>
            </w:r>
            <w:r w:rsidR="000D4A61" w:rsidRPr="00BA4BCF">
              <w:rPr>
                <w:bCs/>
              </w:rPr>
              <w:t xml:space="preserve">retendents ir </w:t>
            </w:r>
            <w:r w:rsidR="00655A83">
              <w:rPr>
                <w:bCs/>
              </w:rPr>
              <w:t>akreditēts</w:t>
            </w:r>
            <w:r w:rsidR="00187554">
              <w:rPr>
                <w:bCs/>
              </w:rPr>
              <w:t xml:space="preserve"> un </w:t>
            </w:r>
            <w:r w:rsidR="000D4A61" w:rsidRPr="00BA4BCF">
              <w:rPr>
                <w:bCs/>
              </w:rPr>
              <w:t>tiesīgs sniegt attiecīgos pakalpojumu</w:t>
            </w:r>
            <w:r w:rsidR="00335D72">
              <w:rPr>
                <w:bCs/>
              </w:rPr>
              <w:t>s</w:t>
            </w:r>
          </w:p>
        </w:tc>
        <w:tc>
          <w:tcPr>
            <w:tcW w:w="4322" w:type="dxa"/>
          </w:tcPr>
          <w:p w14:paraId="3DB6A005" w14:textId="4F434CE0" w:rsidR="00DB1222" w:rsidRPr="00DB1222" w:rsidRDefault="003E38DB" w:rsidP="00DB1222">
            <w:pPr>
              <w:suppressAutoHyphens/>
              <w:jc w:val="both"/>
              <w:rPr>
                <w:color w:val="212121"/>
              </w:rPr>
            </w:pPr>
            <w:r w:rsidRPr="00DB1222">
              <w:t xml:space="preserve">Kompetentas attiecīgās valsts institūcijas izsniegts dokuments (akreditācijas apliecība </w:t>
            </w:r>
            <w:r w:rsidR="00B62EF0" w:rsidRPr="00DB1222">
              <w:t xml:space="preserve">ar </w:t>
            </w:r>
            <w:r w:rsidRPr="00DB1222">
              <w:t>pielikum</w:t>
            </w:r>
            <w:r w:rsidR="00B62EF0" w:rsidRPr="00DB1222">
              <w:t>iem</w:t>
            </w:r>
            <w:r w:rsidRPr="00DB1222">
              <w:t>), kas apliecina, ka pretendents ir tiesīgs sniegt attiecīgos</w:t>
            </w:r>
            <w:r w:rsidR="00B62EF0" w:rsidRPr="00DB1222">
              <w:t xml:space="preserve"> </w:t>
            </w:r>
            <w:r w:rsidRPr="00DB1222">
              <w:t>pakalpojumus</w:t>
            </w:r>
            <w:r w:rsidR="00DB1222">
              <w:t>,</w:t>
            </w:r>
            <w:r w:rsidR="00B62EF0" w:rsidRPr="00DB1222">
              <w:t xml:space="preserve"> </w:t>
            </w:r>
            <w:r w:rsidR="00D15DAE" w:rsidRPr="00DB1222">
              <w:rPr>
                <w:bCs/>
              </w:rPr>
              <w:t xml:space="preserve">vai </w:t>
            </w:r>
            <w:r w:rsidR="004344B4" w:rsidRPr="00DB1222">
              <w:rPr>
                <w:bCs/>
              </w:rPr>
              <w:t xml:space="preserve">pretendenta </w:t>
            </w:r>
            <w:r>
              <w:rPr>
                <w:bCs/>
                <w:color w:val="212121"/>
              </w:rPr>
              <w:t xml:space="preserve">parakstīts </w:t>
            </w:r>
            <w:r w:rsidR="004344B4" w:rsidRPr="007C1ABE">
              <w:rPr>
                <w:color w:val="212121"/>
              </w:rPr>
              <w:t xml:space="preserve">apliecinājums </w:t>
            </w:r>
            <w:r w:rsidR="00B62EF0">
              <w:rPr>
                <w:color w:val="212121"/>
              </w:rPr>
              <w:t xml:space="preserve">par to </w:t>
            </w:r>
            <w:r w:rsidR="004344B4" w:rsidRPr="007C1ABE">
              <w:rPr>
                <w:color w:val="212121"/>
              </w:rPr>
              <w:t>ar norādi</w:t>
            </w:r>
            <w:r>
              <w:rPr>
                <w:color w:val="212121"/>
              </w:rPr>
              <w:t xml:space="preserve"> u</w:t>
            </w:r>
            <w:r w:rsidR="00B62EF0">
              <w:rPr>
                <w:color w:val="212121"/>
              </w:rPr>
              <w:t>z</w:t>
            </w:r>
            <w:r>
              <w:rPr>
                <w:color w:val="212121"/>
              </w:rPr>
              <w:t xml:space="preserve"> tiešo </w:t>
            </w:r>
            <w:r w:rsidRPr="007C1ABE">
              <w:rPr>
                <w:color w:val="212121"/>
              </w:rPr>
              <w:t>t</w:t>
            </w:r>
            <w:r>
              <w:rPr>
                <w:color w:val="212121"/>
              </w:rPr>
              <w:t>īmekļa</w:t>
            </w:r>
            <w:r w:rsidRPr="007C1ABE">
              <w:rPr>
                <w:color w:val="212121"/>
              </w:rPr>
              <w:t xml:space="preserve"> </w:t>
            </w:r>
            <w:r>
              <w:rPr>
                <w:color w:val="212121"/>
              </w:rPr>
              <w:t>saiti</w:t>
            </w:r>
            <w:r w:rsidR="00B62EF0" w:rsidRPr="003E38DB">
              <w:rPr>
                <w:color w:val="212121"/>
              </w:rPr>
              <w:t xml:space="preserve"> </w:t>
            </w:r>
            <w:r w:rsidR="00DB1222" w:rsidRPr="00DB1222">
              <w:rPr>
                <w:color w:val="212121"/>
              </w:rPr>
              <w:t xml:space="preserve">Valsts aģentūras </w:t>
            </w:r>
            <w:r w:rsidR="00B62EF0">
              <w:rPr>
                <w:color w:val="212121"/>
              </w:rPr>
              <w:t>“</w:t>
            </w:r>
            <w:r w:rsidR="00B62EF0" w:rsidRPr="003E38DB">
              <w:rPr>
                <w:color w:val="212121"/>
              </w:rPr>
              <w:t>Latvijas Nacionālais akreditācijas birojs</w:t>
            </w:r>
            <w:r w:rsidR="00DB1222">
              <w:rPr>
                <w:color w:val="212121"/>
              </w:rPr>
              <w:t xml:space="preserve">” </w:t>
            </w:r>
            <w:r w:rsidR="00B62EF0" w:rsidRPr="003E38DB">
              <w:rPr>
                <w:color w:val="212121"/>
              </w:rPr>
              <w:t>reģistr</w:t>
            </w:r>
            <w:r w:rsidR="00B62EF0">
              <w:rPr>
                <w:color w:val="212121"/>
              </w:rPr>
              <w:t>ā</w:t>
            </w:r>
            <w:r w:rsidR="004344B4" w:rsidRPr="007C1ABE">
              <w:rPr>
                <w:color w:val="212121"/>
              </w:rPr>
              <w:t xml:space="preserve">, kur </w:t>
            </w:r>
            <w:r w:rsidR="002E038E">
              <w:rPr>
                <w:color w:val="212121"/>
              </w:rPr>
              <w:t>pa</w:t>
            </w:r>
            <w:r w:rsidR="004344B4" w:rsidRPr="007C1ABE">
              <w:rPr>
                <w:color w:val="212121"/>
              </w:rPr>
              <w:t xml:space="preserve">sūtītājs </w:t>
            </w:r>
            <w:r w:rsidR="00B62EF0">
              <w:rPr>
                <w:color w:val="212121"/>
              </w:rPr>
              <w:t xml:space="preserve">tiešsaistē patstāvīgi </w:t>
            </w:r>
            <w:r w:rsidR="00DB1222" w:rsidRPr="007C1ABE">
              <w:rPr>
                <w:color w:val="212121"/>
              </w:rPr>
              <w:t>var</w:t>
            </w:r>
            <w:r w:rsidR="00DB1222">
              <w:rPr>
                <w:color w:val="212121"/>
              </w:rPr>
              <w:t xml:space="preserve"> </w:t>
            </w:r>
            <w:r w:rsidR="00B62EF0">
              <w:rPr>
                <w:color w:val="212121"/>
              </w:rPr>
              <w:t>pārliecināties</w:t>
            </w:r>
            <w:r w:rsidR="004344B4" w:rsidRPr="007C1ABE">
              <w:rPr>
                <w:color w:val="212121"/>
              </w:rPr>
              <w:t xml:space="preserve"> par pretendenta </w:t>
            </w:r>
            <w:r w:rsidR="00B62EF0">
              <w:rPr>
                <w:color w:val="212121"/>
              </w:rPr>
              <w:t xml:space="preserve">akreditāciju un to, ka </w:t>
            </w:r>
            <w:r w:rsidR="004344B4" w:rsidRPr="007C1ABE">
              <w:rPr>
                <w:color w:val="212121"/>
              </w:rPr>
              <w:t>piedāvātās testēšanas metodes ir akreditētas</w:t>
            </w:r>
            <w:r w:rsidR="00DB1222">
              <w:rPr>
                <w:color w:val="212121"/>
              </w:rPr>
              <w:t>.</w:t>
            </w:r>
          </w:p>
        </w:tc>
      </w:tr>
    </w:tbl>
    <w:p w14:paraId="34B1D4F1" w14:textId="77777777" w:rsidR="00521770" w:rsidRPr="00054109" w:rsidRDefault="00521770" w:rsidP="009E6B8A">
      <w:pPr>
        <w:jc w:val="both"/>
        <w:rPr>
          <w:color w:val="EE0000"/>
        </w:rPr>
      </w:pPr>
    </w:p>
    <w:p w14:paraId="4D0CC15C" w14:textId="05900ADB" w:rsidR="001A0F8E" w:rsidRPr="00BD091D" w:rsidRDefault="000959AC" w:rsidP="00AD4A5A">
      <w:pPr>
        <w:pStyle w:val="Sarakstarindkopa"/>
        <w:numPr>
          <w:ilvl w:val="0"/>
          <w:numId w:val="8"/>
        </w:numPr>
        <w:spacing w:after="0" w:line="240" w:lineRule="auto"/>
        <w:jc w:val="both"/>
        <w:rPr>
          <w:rFonts w:ascii="Times New Roman" w:eastAsia="Times New Roman" w:hAnsi="Times New Roman" w:cs="Times New Roman"/>
          <w:sz w:val="24"/>
          <w:szCs w:val="24"/>
        </w:rPr>
      </w:pPr>
      <w:r w:rsidRPr="009C160D">
        <w:rPr>
          <w:rFonts w:ascii="Times New Roman" w:eastAsia="Times New Roman" w:hAnsi="Times New Roman" w:cs="Times New Roman"/>
          <w:b/>
          <w:caps/>
          <w:sz w:val="24"/>
          <w:szCs w:val="24"/>
        </w:rPr>
        <w:t>P</w:t>
      </w:r>
      <w:r w:rsidRPr="009C160D">
        <w:rPr>
          <w:rFonts w:ascii="Times New Roman" w:eastAsia="Times New Roman" w:hAnsi="Times New Roman" w:cs="Times New Roman"/>
          <w:b/>
          <w:sz w:val="24"/>
          <w:szCs w:val="24"/>
        </w:rPr>
        <w:t>iedāvājuma vērtēšanas kritērijs:</w:t>
      </w:r>
      <w:r>
        <w:rPr>
          <w:rFonts w:ascii="Times New Roman" w:eastAsia="Times New Roman" w:hAnsi="Times New Roman" w:cs="Times New Roman"/>
          <w:b/>
          <w:caps/>
          <w:sz w:val="24"/>
          <w:szCs w:val="24"/>
        </w:rPr>
        <w:t xml:space="preserve"> </w:t>
      </w:r>
      <w:r w:rsidRPr="009C160D">
        <w:rPr>
          <w:rFonts w:ascii="Times New Roman" w:eastAsia="Times New Roman" w:hAnsi="Times New Roman" w:cs="Times New Roman"/>
          <w:sz w:val="24"/>
          <w:szCs w:val="24"/>
        </w:rPr>
        <w:t>zemākā cena.</w:t>
      </w:r>
    </w:p>
    <w:p w14:paraId="48014F2E" w14:textId="77777777" w:rsidR="004344B4" w:rsidRDefault="004344B4" w:rsidP="00AD4A5A">
      <w:pPr>
        <w:contextualSpacing/>
        <w:jc w:val="both"/>
        <w:rPr>
          <w:b/>
          <w:bCs/>
        </w:rPr>
      </w:pPr>
    </w:p>
    <w:p w14:paraId="76925C96" w14:textId="754777B1" w:rsidR="00640666" w:rsidRPr="00640666" w:rsidRDefault="00640666" w:rsidP="00AD4A5A">
      <w:pPr>
        <w:contextualSpacing/>
        <w:jc w:val="both"/>
        <w:rPr>
          <w:b/>
          <w:bCs/>
        </w:rPr>
      </w:pPr>
      <w:r w:rsidRPr="00640666">
        <w:rPr>
          <w:b/>
          <w:bCs/>
        </w:rPr>
        <w:t>Pielikumi:</w:t>
      </w:r>
    </w:p>
    <w:p w14:paraId="2103939C" w14:textId="08B0FD07" w:rsidR="00A96751" w:rsidRPr="00BA4BCF" w:rsidRDefault="00A96751" w:rsidP="00AD4A5A">
      <w:pPr>
        <w:contextualSpacing/>
        <w:jc w:val="both"/>
      </w:pPr>
      <w:r w:rsidRPr="00BA4BCF">
        <w:t>Pielikums Nr.1 – Pieteikums;</w:t>
      </w:r>
    </w:p>
    <w:p w14:paraId="1377F61B" w14:textId="53F3F831" w:rsidR="00A96751" w:rsidRDefault="00A96751" w:rsidP="00AD4A5A">
      <w:pPr>
        <w:contextualSpacing/>
        <w:jc w:val="both"/>
      </w:pPr>
      <w:r w:rsidRPr="00BA4BCF">
        <w:t>Pielikums Nr.</w:t>
      </w:r>
      <w:r w:rsidR="00D15DAE">
        <w:t>2</w:t>
      </w:r>
      <w:r w:rsidRPr="00BA4BCF">
        <w:t xml:space="preserve"> – </w:t>
      </w:r>
      <w:r w:rsidR="00D15DAE">
        <w:t>Tehniskā specifikācija</w:t>
      </w:r>
      <w:r w:rsidR="00F92698">
        <w:t xml:space="preserve"> un finanšu piedāvājums</w:t>
      </w:r>
      <w:r w:rsidR="00541E59" w:rsidRPr="00BA4BCF">
        <w:t>.</w:t>
      </w:r>
    </w:p>
    <w:p w14:paraId="5AB23719" w14:textId="77777777" w:rsidR="00057E7F" w:rsidRPr="00BA4BCF" w:rsidRDefault="00057E7F" w:rsidP="00AD4A5A">
      <w:pPr>
        <w:contextualSpacing/>
        <w:jc w:val="both"/>
      </w:pPr>
    </w:p>
    <w:p w14:paraId="7C291962" w14:textId="77777777" w:rsidR="00A96751" w:rsidRPr="00BA4BCF" w:rsidRDefault="00A96751" w:rsidP="00AD4A5A">
      <w:pPr>
        <w:pageBreakBefore/>
        <w:tabs>
          <w:tab w:val="center" w:pos="4320"/>
          <w:tab w:val="right" w:pos="8640"/>
        </w:tabs>
        <w:jc w:val="right"/>
      </w:pPr>
      <w:r w:rsidRPr="00BA4BCF">
        <w:lastRenderedPageBreak/>
        <w:t xml:space="preserve">Pielikums Nr.1 </w:t>
      </w:r>
    </w:p>
    <w:p w14:paraId="4FBFD1EA" w14:textId="77777777" w:rsidR="00A96751" w:rsidRPr="00BA4BCF" w:rsidRDefault="00A96751" w:rsidP="00AD4A5A">
      <w:pPr>
        <w:tabs>
          <w:tab w:val="left" w:pos="0"/>
          <w:tab w:val="left" w:pos="1080"/>
          <w:tab w:val="left" w:pos="1440"/>
        </w:tabs>
        <w:jc w:val="both"/>
      </w:pPr>
    </w:p>
    <w:p w14:paraId="0CE4EE07" w14:textId="06AD9509" w:rsidR="00A96751" w:rsidRPr="00BA4BCF" w:rsidRDefault="00A96751" w:rsidP="00AD4A5A">
      <w:pPr>
        <w:ind w:left="539" w:hanging="539"/>
        <w:jc w:val="center"/>
        <w:rPr>
          <w:b/>
        </w:rPr>
      </w:pPr>
      <w:r w:rsidRPr="00BA4BCF">
        <w:rPr>
          <w:b/>
        </w:rPr>
        <w:t>PIETEIKUMS</w:t>
      </w:r>
    </w:p>
    <w:tbl>
      <w:tblPr>
        <w:tblpPr w:leftFromText="180" w:rightFromText="180" w:vertAnchor="text" w:horzAnchor="margin" w:tblpXSpec="center" w:tblpY="110"/>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961"/>
        <w:gridCol w:w="3261"/>
      </w:tblGrid>
      <w:tr w:rsidR="00A96751" w:rsidRPr="00BA4BCF" w14:paraId="2399DB15" w14:textId="77777777" w:rsidTr="00640666">
        <w:trPr>
          <w:trHeight w:val="699"/>
        </w:trPr>
        <w:tc>
          <w:tcPr>
            <w:tcW w:w="704" w:type="dxa"/>
            <w:vAlign w:val="center"/>
          </w:tcPr>
          <w:p w14:paraId="458C4B39" w14:textId="62CEF3BD" w:rsidR="00A96751" w:rsidRPr="00640666" w:rsidRDefault="00A96751" w:rsidP="00AD4A5A">
            <w:pPr>
              <w:tabs>
                <w:tab w:val="left" w:pos="0"/>
              </w:tabs>
              <w:suppressAutoHyphens/>
              <w:jc w:val="center"/>
              <w:rPr>
                <w:b/>
                <w:lang w:eastAsia="ar-SA"/>
              </w:rPr>
            </w:pPr>
            <w:r w:rsidRPr="00640666">
              <w:rPr>
                <w:b/>
                <w:lang w:eastAsia="ar-SA"/>
              </w:rPr>
              <w:t>Nr.</w:t>
            </w:r>
            <w:r w:rsidR="00640666" w:rsidRPr="00640666">
              <w:rPr>
                <w:b/>
                <w:lang w:eastAsia="ar-SA"/>
              </w:rPr>
              <w:t xml:space="preserve"> </w:t>
            </w:r>
            <w:r w:rsidRPr="00640666">
              <w:rPr>
                <w:b/>
                <w:lang w:eastAsia="ar-SA"/>
              </w:rPr>
              <w:t>p.k.</w:t>
            </w:r>
          </w:p>
        </w:tc>
        <w:tc>
          <w:tcPr>
            <w:tcW w:w="4961" w:type="dxa"/>
            <w:vAlign w:val="center"/>
          </w:tcPr>
          <w:p w14:paraId="322EAAE4" w14:textId="5009D746" w:rsidR="00A96751" w:rsidRPr="00640666" w:rsidRDefault="00F55F3E" w:rsidP="00F55F3E">
            <w:pPr>
              <w:tabs>
                <w:tab w:val="left" w:pos="318"/>
              </w:tabs>
              <w:suppressAutoHyphens/>
              <w:jc w:val="center"/>
              <w:rPr>
                <w:b/>
                <w:lang w:eastAsia="ar-SA"/>
              </w:rPr>
            </w:pPr>
            <w:r w:rsidRPr="00823242">
              <w:rPr>
                <w:b/>
                <w:bCs/>
                <w:spacing w:val="-9"/>
                <w:lang w:eastAsia="ar-SA"/>
              </w:rPr>
              <w:t>Iepirkuma priekšmets</w:t>
            </w:r>
          </w:p>
        </w:tc>
        <w:tc>
          <w:tcPr>
            <w:tcW w:w="3261" w:type="dxa"/>
            <w:tcBorders>
              <w:left w:val="single" w:sz="4" w:space="0" w:color="auto"/>
            </w:tcBorders>
            <w:vAlign w:val="center"/>
          </w:tcPr>
          <w:p w14:paraId="435EB6DB" w14:textId="76B41969" w:rsidR="00A96751" w:rsidRPr="00640666" w:rsidRDefault="00A96751" w:rsidP="00AD4A5A">
            <w:pPr>
              <w:jc w:val="center"/>
              <w:rPr>
                <w:b/>
                <w:lang w:eastAsia="ar-SA"/>
              </w:rPr>
            </w:pPr>
            <w:r w:rsidRPr="00640666">
              <w:rPr>
                <w:b/>
                <w:lang w:eastAsia="ar-SA"/>
              </w:rPr>
              <w:t>Kopējā piedāvājuma cena</w:t>
            </w:r>
            <w:r w:rsidR="00640666">
              <w:rPr>
                <w:b/>
                <w:lang w:eastAsia="ar-SA"/>
              </w:rPr>
              <w:t xml:space="preserve"> EUR</w:t>
            </w:r>
            <w:r w:rsidRPr="00640666">
              <w:rPr>
                <w:b/>
                <w:lang w:eastAsia="ar-SA"/>
              </w:rPr>
              <w:t xml:space="preserve"> bez PVN</w:t>
            </w:r>
          </w:p>
        </w:tc>
      </w:tr>
      <w:tr w:rsidR="00A96751" w:rsidRPr="00BA4BCF" w14:paraId="4A3BFE6E" w14:textId="77777777" w:rsidTr="00F55F3E">
        <w:trPr>
          <w:trHeight w:val="560"/>
        </w:trPr>
        <w:tc>
          <w:tcPr>
            <w:tcW w:w="704" w:type="dxa"/>
            <w:vAlign w:val="center"/>
          </w:tcPr>
          <w:p w14:paraId="60768134" w14:textId="77777777" w:rsidR="00A96751" w:rsidRPr="00F55F3E" w:rsidRDefault="00A96751" w:rsidP="00AD4A5A">
            <w:pPr>
              <w:tabs>
                <w:tab w:val="left" w:pos="318"/>
              </w:tabs>
              <w:suppressAutoHyphens/>
              <w:jc w:val="center"/>
              <w:rPr>
                <w:bCs/>
                <w:lang w:eastAsia="ar-SA"/>
              </w:rPr>
            </w:pPr>
            <w:r w:rsidRPr="00F55F3E">
              <w:rPr>
                <w:bCs/>
                <w:lang w:eastAsia="ar-SA"/>
              </w:rPr>
              <w:t>1.</w:t>
            </w:r>
          </w:p>
        </w:tc>
        <w:tc>
          <w:tcPr>
            <w:tcW w:w="4961" w:type="dxa"/>
            <w:vAlign w:val="center"/>
          </w:tcPr>
          <w:p w14:paraId="7EF1CA71" w14:textId="75B320D4" w:rsidR="00A96751" w:rsidRPr="00ED5A73" w:rsidRDefault="00640666" w:rsidP="00F55F3E">
            <w:r w:rsidRPr="00ED5A73">
              <w:rPr>
                <w:noProof/>
              </w:rPr>
              <w:t>Sertificētas laboratorijas pakalpojumu veikšana</w:t>
            </w:r>
          </w:p>
        </w:tc>
        <w:tc>
          <w:tcPr>
            <w:tcW w:w="3261" w:type="dxa"/>
            <w:tcBorders>
              <w:left w:val="single" w:sz="4" w:space="0" w:color="auto"/>
            </w:tcBorders>
            <w:vAlign w:val="center"/>
          </w:tcPr>
          <w:p w14:paraId="1CF0500F" w14:textId="77777777" w:rsidR="00A96751" w:rsidRPr="00640666" w:rsidRDefault="00A96751" w:rsidP="00AD4A5A">
            <w:pPr>
              <w:tabs>
                <w:tab w:val="left" w:pos="318"/>
              </w:tabs>
              <w:suppressAutoHyphens/>
              <w:jc w:val="center"/>
              <w:rPr>
                <w:bCs/>
                <w:lang w:eastAsia="ar-SA"/>
              </w:rPr>
            </w:pPr>
          </w:p>
        </w:tc>
      </w:tr>
      <w:tr w:rsidR="00A96751" w:rsidRPr="00BA4BCF" w14:paraId="5EF072EA" w14:textId="77777777" w:rsidTr="00F55F3E">
        <w:trPr>
          <w:trHeight w:val="375"/>
        </w:trPr>
        <w:tc>
          <w:tcPr>
            <w:tcW w:w="704" w:type="dxa"/>
            <w:vAlign w:val="center"/>
          </w:tcPr>
          <w:p w14:paraId="7A9C9787" w14:textId="77777777" w:rsidR="00A96751" w:rsidRPr="00F55F3E" w:rsidRDefault="00A96751" w:rsidP="00AD4A5A">
            <w:pPr>
              <w:tabs>
                <w:tab w:val="left" w:pos="318"/>
              </w:tabs>
              <w:suppressAutoHyphens/>
              <w:jc w:val="center"/>
              <w:rPr>
                <w:bCs/>
                <w:lang w:eastAsia="ar-SA"/>
              </w:rPr>
            </w:pPr>
            <w:r w:rsidRPr="00F55F3E">
              <w:rPr>
                <w:bCs/>
                <w:lang w:eastAsia="ar-SA"/>
              </w:rPr>
              <w:t>2.</w:t>
            </w:r>
          </w:p>
        </w:tc>
        <w:tc>
          <w:tcPr>
            <w:tcW w:w="4961" w:type="dxa"/>
            <w:vAlign w:val="center"/>
          </w:tcPr>
          <w:p w14:paraId="646E0084" w14:textId="77777777" w:rsidR="00A96751" w:rsidRPr="00BA4BCF" w:rsidRDefault="00A96751" w:rsidP="00F55F3E">
            <w:pPr>
              <w:suppressAutoHyphens/>
              <w:jc w:val="right"/>
              <w:rPr>
                <w:bCs/>
                <w:lang w:eastAsia="ar-SA"/>
              </w:rPr>
            </w:pPr>
            <w:r w:rsidRPr="00BA4BCF">
              <w:rPr>
                <w:bCs/>
                <w:lang w:eastAsia="ar-SA"/>
              </w:rPr>
              <w:t>PVN</w:t>
            </w:r>
          </w:p>
        </w:tc>
        <w:tc>
          <w:tcPr>
            <w:tcW w:w="3261" w:type="dxa"/>
            <w:tcBorders>
              <w:left w:val="single" w:sz="4" w:space="0" w:color="auto"/>
            </w:tcBorders>
            <w:vAlign w:val="center"/>
          </w:tcPr>
          <w:p w14:paraId="6B16A623" w14:textId="77777777" w:rsidR="00A96751" w:rsidRPr="00640666" w:rsidRDefault="00A96751" w:rsidP="00AD4A5A">
            <w:pPr>
              <w:tabs>
                <w:tab w:val="left" w:pos="318"/>
              </w:tabs>
              <w:suppressAutoHyphens/>
              <w:jc w:val="center"/>
              <w:rPr>
                <w:b/>
                <w:bCs/>
                <w:lang w:eastAsia="ar-SA"/>
              </w:rPr>
            </w:pPr>
          </w:p>
        </w:tc>
      </w:tr>
      <w:tr w:rsidR="00A96751" w:rsidRPr="00BA4BCF" w14:paraId="0A45FA84" w14:textId="77777777" w:rsidTr="00F55F3E">
        <w:trPr>
          <w:trHeight w:val="375"/>
        </w:trPr>
        <w:tc>
          <w:tcPr>
            <w:tcW w:w="704" w:type="dxa"/>
            <w:vAlign w:val="center"/>
          </w:tcPr>
          <w:p w14:paraId="497571EB" w14:textId="77777777" w:rsidR="00A96751" w:rsidRPr="00F55F3E" w:rsidRDefault="00A96751" w:rsidP="00AD4A5A">
            <w:pPr>
              <w:tabs>
                <w:tab w:val="left" w:pos="318"/>
              </w:tabs>
              <w:suppressAutoHyphens/>
              <w:jc w:val="center"/>
              <w:rPr>
                <w:bCs/>
                <w:lang w:eastAsia="ar-SA"/>
              </w:rPr>
            </w:pPr>
            <w:r w:rsidRPr="00F55F3E">
              <w:rPr>
                <w:bCs/>
                <w:lang w:eastAsia="ar-SA"/>
              </w:rPr>
              <w:t>3.</w:t>
            </w:r>
          </w:p>
        </w:tc>
        <w:tc>
          <w:tcPr>
            <w:tcW w:w="4961" w:type="dxa"/>
            <w:vAlign w:val="center"/>
          </w:tcPr>
          <w:p w14:paraId="39A02853" w14:textId="77777777" w:rsidR="00A96751" w:rsidRPr="00BA4BCF" w:rsidRDefault="00A96751" w:rsidP="00F55F3E">
            <w:pPr>
              <w:suppressAutoHyphens/>
              <w:jc w:val="right"/>
              <w:rPr>
                <w:bCs/>
                <w:lang w:eastAsia="ar-SA"/>
              </w:rPr>
            </w:pPr>
            <w:r w:rsidRPr="00BA4BCF">
              <w:t>Summa kopā</w:t>
            </w:r>
          </w:p>
        </w:tc>
        <w:tc>
          <w:tcPr>
            <w:tcW w:w="3261" w:type="dxa"/>
            <w:tcBorders>
              <w:left w:val="single" w:sz="4" w:space="0" w:color="auto"/>
            </w:tcBorders>
            <w:vAlign w:val="center"/>
          </w:tcPr>
          <w:p w14:paraId="5037DDD4" w14:textId="77777777" w:rsidR="00A96751" w:rsidRPr="00640666" w:rsidRDefault="00A96751" w:rsidP="00AD4A5A">
            <w:pPr>
              <w:tabs>
                <w:tab w:val="left" w:pos="318"/>
              </w:tabs>
              <w:suppressAutoHyphens/>
              <w:jc w:val="center"/>
              <w:rPr>
                <w:b/>
                <w:bCs/>
                <w:lang w:eastAsia="ar-SA"/>
              </w:rPr>
            </w:pPr>
          </w:p>
        </w:tc>
      </w:tr>
    </w:tbl>
    <w:p w14:paraId="55AF8C0D" w14:textId="77777777" w:rsidR="00815923" w:rsidRDefault="00815923" w:rsidP="00AD4A5A">
      <w:pPr>
        <w:tabs>
          <w:tab w:val="left" w:pos="0"/>
        </w:tabs>
        <w:jc w:val="both"/>
      </w:pPr>
    </w:p>
    <w:p w14:paraId="0F6FCD44" w14:textId="77777777" w:rsidR="00F55F3E" w:rsidRPr="000E08A0" w:rsidRDefault="00F55F3E" w:rsidP="00F55F3E">
      <w:pPr>
        <w:tabs>
          <w:tab w:val="left" w:pos="180"/>
          <w:tab w:val="left" w:pos="540"/>
          <w:tab w:val="left" w:pos="900"/>
        </w:tabs>
        <w:suppressAutoHyphens/>
        <w:ind w:left="540" w:hanging="540"/>
        <w:jc w:val="both"/>
        <w:rPr>
          <w:lang w:eastAsia="ar-SA"/>
        </w:rPr>
      </w:pPr>
      <w:r w:rsidRPr="000E08A0">
        <w:rPr>
          <w:lang w:eastAsia="ar-SA"/>
        </w:rPr>
        <w:t>Ar šī pieteikuma iesniegšanu</w:t>
      </w:r>
      <w:r w:rsidRPr="00133A27">
        <w:rPr>
          <w:lang w:eastAsia="ar-SA"/>
        </w:rPr>
        <w:t xml:space="preserve"> </w:t>
      </w:r>
      <w:r>
        <w:rPr>
          <w:lang w:eastAsia="ar-SA"/>
        </w:rPr>
        <w:t xml:space="preserve">apliecinām, </w:t>
      </w:r>
      <w:r w:rsidRPr="000E08A0">
        <w:rPr>
          <w:lang w:eastAsia="ar-SA"/>
        </w:rPr>
        <w:t>ka:</w:t>
      </w:r>
    </w:p>
    <w:p w14:paraId="4F2257C9" w14:textId="77777777" w:rsidR="00F55F3E" w:rsidRPr="000E08A0" w:rsidRDefault="00F55F3E" w:rsidP="00F55F3E">
      <w:pPr>
        <w:numPr>
          <w:ilvl w:val="0"/>
          <w:numId w:val="1"/>
        </w:numPr>
        <w:tabs>
          <w:tab w:val="clear" w:pos="1260"/>
          <w:tab w:val="left" w:pos="426"/>
        </w:tabs>
        <w:suppressAutoHyphens/>
        <w:overflowPunct w:val="0"/>
        <w:autoSpaceDE w:val="0"/>
        <w:ind w:left="426" w:hanging="426"/>
        <w:jc w:val="both"/>
        <w:rPr>
          <w:lang w:eastAsia="ar-SA"/>
        </w:rPr>
      </w:pPr>
      <w:r>
        <w:rPr>
          <w:lang w:eastAsia="ar-SA"/>
        </w:rPr>
        <w:t>E</w:t>
      </w:r>
      <w:r w:rsidRPr="000E08A0">
        <w:rPr>
          <w:lang w:eastAsia="ar-SA"/>
        </w:rPr>
        <w:t>sam pilnībā iepazinušies ar iepirkuma procedūras dokumentiem un šajā piedāvājuma cenā pilnībā iekļāvuši visas šai sakarībā paredzētās izmaksas, un mums nav nekādu neskaidrību un pretenziju tagad, kā arī atsakāmies tādas celt visā iepirkuma līguma darbības laikā</w:t>
      </w:r>
      <w:r>
        <w:rPr>
          <w:lang w:eastAsia="ar-SA"/>
        </w:rPr>
        <w:t>;</w:t>
      </w:r>
    </w:p>
    <w:p w14:paraId="38C80DBD" w14:textId="13555AD3" w:rsidR="00F55F3E" w:rsidRPr="00A82A68" w:rsidRDefault="00F55F3E" w:rsidP="00F55F3E">
      <w:pPr>
        <w:numPr>
          <w:ilvl w:val="0"/>
          <w:numId w:val="1"/>
        </w:numPr>
        <w:tabs>
          <w:tab w:val="clear" w:pos="1260"/>
          <w:tab w:val="left" w:pos="426"/>
        </w:tabs>
        <w:suppressAutoHyphens/>
        <w:overflowPunct w:val="0"/>
        <w:autoSpaceDE w:val="0"/>
        <w:ind w:left="426" w:hanging="426"/>
        <w:jc w:val="both"/>
        <w:rPr>
          <w:lang w:eastAsia="ar-SA"/>
        </w:rPr>
      </w:pPr>
      <w:r w:rsidRPr="000E08A0">
        <w:rPr>
          <w:lang w:eastAsia="ar-SA"/>
        </w:rPr>
        <w:t>Pretendentam piedāvājuma iesniegšanas brīdī nepastāv likumā „Par interešu konflikta novēršanu valsts amatpersonu darbībā” 10.panta 4., 6. un 7.daļā minētie komercdarbības ierobežojumi</w:t>
      </w:r>
      <w:r>
        <w:rPr>
          <w:lang w:eastAsia="ar-SA"/>
        </w:rPr>
        <w:t>;</w:t>
      </w:r>
    </w:p>
    <w:p w14:paraId="5F26254B" w14:textId="43752EED" w:rsidR="00A82A68" w:rsidRDefault="00A82A68" w:rsidP="00A82A68">
      <w:pPr>
        <w:numPr>
          <w:ilvl w:val="0"/>
          <w:numId w:val="1"/>
        </w:numPr>
        <w:tabs>
          <w:tab w:val="clear" w:pos="1260"/>
          <w:tab w:val="left" w:pos="426"/>
        </w:tabs>
        <w:suppressAutoHyphens/>
        <w:overflowPunct w:val="0"/>
        <w:autoSpaceDE w:val="0"/>
        <w:ind w:left="426" w:hanging="426"/>
        <w:jc w:val="both"/>
      </w:pPr>
      <w:r w:rsidRPr="006366F8">
        <w:rPr>
          <w:lang w:eastAsia="ar-SA"/>
        </w:rPr>
        <w:t xml:space="preserve">Pretendentam piedāvājuma iesniegšanas brīdī </w:t>
      </w:r>
      <w:r w:rsidRPr="006366F8">
        <w:t>nepastāv Sabiedrisko pakalpojumu sniedzēju iepirkumu likuma 48.pantā minētie pretendentu izslēgšanas nosacījumi un neattiecas Starptautisko un Latvijas Republikas nacionālo sankciju likuma izslēgšanas nosacījumi</w:t>
      </w:r>
      <w:r w:rsidR="00581FCF">
        <w:t>.</w:t>
      </w:r>
    </w:p>
    <w:p w14:paraId="6E730E53" w14:textId="77777777" w:rsidR="00BD091D" w:rsidRPr="007A4EA4" w:rsidRDefault="00BD091D" w:rsidP="00F55F3E">
      <w:pPr>
        <w:tabs>
          <w:tab w:val="left" w:pos="0"/>
        </w:tabs>
        <w:suppressAutoHyphens/>
        <w:jc w:val="both"/>
        <w:rPr>
          <w:color w:val="EE0000"/>
        </w:rPr>
      </w:pPr>
    </w:p>
    <w:p w14:paraId="1E95121E" w14:textId="77777777" w:rsidR="007A4EA4" w:rsidRPr="00ED5A73" w:rsidRDefault="007A4EA4" w:rsidP="00581FCF">
      <w:pPr>
        <w:tabs>
          <w:tab w:val="left" w:pos="426"/>
        </w:tabs>
        <w:suppressAutoHyphens/>
        <w:overflowPunct w:val="0"/>
        <w:autoSpaceDE w:val="0"/>
        <w:jc w:val="both"/>
      </w:pPr>
      <w:r w:rsidRPr="00ED5A73">
        <w:t>Informācija, ko pretendents uzskata par ierobežotas pieejamības informāciju, atrodas pretendenta piedāvājuma ____ lp.</w:t>
      </w:r>
    </w:p>
    <w:p w14:paraId="34BCF1B6" w14:textId="77777777" w:rsidR="00054109" w:rsidRDefault="00054109" w:rsidP="00581FCF">
      <w:pPr>
        <w:tabs>
          <w:tab w:val="left" w:pos="426"/>
        </w:tabs>
        <w:suppressAutoHyphens/>
        <w:overflowPunct w:val="0"/>
        <w:autoSpaceDE w:val="0"/>
        <w:jc w:val="both"/>
        <w:rPr>
          <w:lang w:eastAsia="ar-SA"/>
        </w:rPr>
      </w:pPr>
    </w:p>
    <w:p w14:paraId="71619937" w14:textId="77777777" w:rsidR="00F55F3E" w:rsidRPr="000E08A0" w:rsidRDefault="00F55F3E" w:rsidP="00F55F3E">
      <w:pPr>
        <w:tabs>
          <w:tab w:val="left" w:pos="0"/>
        </w:tabs>
        <w:suppressAutoHyphens/>
        <w:jc w:val="both"/>
        <w:rPr>
          <w:lang w:eastAsia="ar-SA"/>
        </w:rPr>
      </w:pPr>
    </w:p>
    <w:p w14:paraId="483FC6D2" w14:textId="77777777" w:rsidR="00F55F3E" w:rsidRPr="000E08A0" w:rsidRDefault="00F55F3E" w:rsidP="00F55F3E">
      <w:pPr>
        <w:tabs>
          <w:tab w:val="left" w:pos="0"/>
        </w:tabs>
        <w:suppressAutoHyphens/>
        <w:jc w:val="both"/>
        <w:rPr>
          <w:lang w:eastAsia="ar-SA"/>
        </w:rPr>
      </w:pPr>
      <w:r>
        <w:rPr>
          <w:lang w:eastAsia="ar-SA"/>
        </w:rPr>
        <w:t xml:space="preserve">Pretendents </w:t>
      </w:r>
    </w:p>
    <w:p w14:paraId="7BD38AB0" w14:textId="378E5C09" w:rsidR="00F55F3E" w:rsidRDefault="00F55F3E" w:rsidP="007A4EA4">
      <w:pPr>
        <w:pBdr>
          <w:top w:val="single" w:sz="4" w:space="1" w:color="auto"/>
        </w:pBdr>
        <w:suppressAutoHyphens/>
        <w:ind w:left="1276"/>
        <w:jc w:val="center"/>
        <w:rPr>
          <w:i/>
          <w:iCs/>
          <w:sz w:val="20"/>
          <w:szCs w:val="20"/>
          <w:lang w:eastAsia="ar-SA"/>
        </w:rPr>
      </w:pPr>
      <w:r w:rsidRPr="00A95C70">
        <w:rPr>
          <w:i/>
          <w:iCs/>
          <w:sz w:val="20"/>
          <w:szCs w:val="20"/>
          <w:lang w:eastAsia="ar-SA"/>
        </w:rPr>
        <w:t>pretendenta nosaukums</w:t>
      </w:r>
    </w:p>
    <w:p w14:paraId="6CFC32F5" w14:textId="77777777" w:rsidR="00F55F3E" w:rsidRDefault="00F55F3E" w:rsidP="00F55F3E">
      <w:pPr>
        <w:tabs>
          <w:tab w:val="left" w:pos="0"/>
          <w:tab w:val="left" w:pos="360"/>
        </w:tabs>
        <w:suppressAutoHyphens/>
        <w:rPr>
          <w:lang w:eastAsia="ar-SA"/>
        </w:rPr>
      </w:pPr>
    </w:p>
    <w:p w14:paraId="490C232A" w14:textId="77777777" w:rsidR="007A4EA4" w:rsidRPr="000E08A0" w:rsidRDefault="007A4EA4" w:rsidP="00F55F3E">
      <w:pPr>
        <w:tabs>
          <w:tab w:val="left" w:pos="0"/>
          <w:tab w:val="left" w:pos="360"/>
        </w:tabs>
        <w:suppressAutoHyphens/>
        <w:rPr>
          <w:lang w:eastAsia="ar-SA"/>
        </w:rPr>
      </w:pPr>
    </w:p>
    <w:p w14:paraId="5429F86F" w14:textId="6DCCC5F9" w:rsidR="00F55F3E" w:rsidRDefault="00F55F3E" w:rsidP="00F55F3E">
      <w:pPr>
        <w:pBdr>
          <w:top w:val="single" w:sz="4" w:space="1" w:color="auto"/>
        </w:pBdr>
        <w:tabs>
          <w:tab w:val="left" w:pos="0"/>
          <w:tab w:val="left" w:pos="360"/>
        </w:tabs>
        <w:suppressAutoHyphens/>
        <w:jc w:val="center"/>
        <w:rPr>
          <w:i/>
          <w:iCs/>
          <w:sz w:val="20"/>
          <w:szCs w:val="20"/>
          <w:lang w:eastAsia="ar-SA"/>
        </w:rPr>
      </w:pPr>
      <w:r w:rsidRPr="00A95C70">
        <w:rPr>
          <w:i/>
          <w:iCs/>
          <w:sz w:val="20"/>
          <w:szCs w:val="20"/>
          <w:lang w:eastAsia="ar-SA"/>
        </w:rPr>
        <w:t xml:space="preserve">pretendenta adrese, </w:t>
      </w:r>
      <w:r>
        <w:rPr>
          <w:i/>
          <w:iCs/>
          <w:sz w:val="20"/>
          <w:szCs w:val="20"/>
          <w:lang w:eastAsia="ar-SA"/>
        </w:rPr>
        <w:t xml:space="preserve">e-pasts, </w:t>
      </w:r>
      <w:r w:rsidRPr="00A95C70">
        <w:rPr>
          <w:i/>
          <w:iCs/>
          <w:sz w:val="20"/>
          <w:szCs w:val="20"/>
          <w:lang w:eastAsia="ar-SA"/>
        </w:rPr>
        <w:t>tālruņa numur</w:t>
      </w:r>
      <w:r>
        <w:rPr>
          <w:i/>
          <w:iCs/>
          <w:sz w:val="20"/>
          <w:szCs w:val="20"/>
          <w:lang w:eastAsia="ar-SA"/>
        </w:rPr>
        <w:t>s</w:t>
      </w:r>
    </w:p>
    <w:p w14:paraId="2811867C" w14:textId="77777777" w:rsidR="007A4EA4" w:rsidRDefault="007A4EA4" w:rsidP="007A4EA4">
      <w:pPr>
        <w:jc w:val="both"/>
      </w:pPr>
    </w:p>
    <w:p w14:paraId="4211253D" w14:textId="2F6A9CE3" w:rsidR="007A4EA4" w:rsidRPr="00332278" w:rsidRDefault="007A4EA4" w:rsidP="007A4EA4">
      <w:pPr>
        <w:jc w:val="both"/>
      </w:pPr>
      <w:r w:rsidRPr="00332278">
        <w:t>vienotais reģistrācijas Nr.</w:t>
      </w:r>
    </w:p>
    <w:p w14:paraId="26CE6C01" w14:textId="77777777" w:rsidR="007A4EA4" w:rsidRPr="00332278" w:rsidRDefault="007A4EA4" w:rsidP="007A4EA4">
      <w:pPr>
        <w:pBdr>
          <w:top w:val="single" w:sz="4" w:space="1" w:color="auto"/>
        </w:pBdr>
        <w:ind w:left="2552"/>
        <w:jc w:val="both"/>
      </w:pPr>
    </w:p>
    <w:p w14:paraId="581229D8" w14:textId="77777777" w:rsidR="007A4EA4" w:rsidRPr="00332278" w:rsidRDefault="007A4EA4" w:rsidP="007A4EA4">
      <w:pPr>
        <w:tabs>
          <w:tab w:val="left" w:pos="0"/>
        </w:tabs>
        <w:jc w:val="both"/>
      </w:pPr>
    </w:p>
    <w:p w14:paraId="4BDC283F" w14:textId="77777777" w:rsidR="007A4EA4" w:rsidRDefault="007A4EA4" w:rsidP="007A4EA4">
      <w:pPr>
        <w:tabs>
          <w:tab w:val="left" w:pos="0"/>
        </w:tabs>
        <w:jc w:val="center"/>
      </w:pPr>
    </w:p>
    <w:p w14:paraId="5800DE7D" w14:textId="77777777" w:rsidR="007A4EA4" w:rsidRPr="00E324D4" w:rsidRDefault="007A4EA4" w:rsidP="007A4EA4">
      <w:pPr>
        <w:pBdr>
          <w:top w:val="single" w:sz="4" w:space="1" w:color="auto"/>
        </w:pBdr>
        <w:tabs>
          <w:tab w:val="left" w:pos="0"/>
        </w:tabs>
        <w:jc w:val="center"/>
        <w:rPr>
          <w:i/>
          <w:iCs/>
          <w:sz w:val="20"/>
          <w:szCs w:val="20"/>
        </w:rPr>
      </w:pPr>
      <w:r w:rsidRPr="00E324D4">
        <w:rPr>
          <w:i/>
          <w:iCs/>
          <w:sz w:val="20"/>
          <w:szCs w:val="20"/>
        </w:rPr>
        <w:t>pretendenta bankas rekvizīti</w:t>
      </w:r>
    </w:p>
    <w:p w14:paraId="06C7594A" w14:textId="77777777" w:rsidR="00F55F3E" w:rsidRDefault="00F55F3E" w:rsidP="00F55F3E">
      <w:pPr>
        <w:tabs>
          <w:tab w:val="left" w:pos="0"/>
          <w:tab w:val="center" w:pos="4153"/>
          <w:tab w:val="right" w:pos="8306"/>
        </w:tabs>
        <w:suppressAutoHyphens/>
        <w:overflowPunct w:val="0"/>
        <w:autoSpaceDE w:val="0"/>
        <w:jc w:val="center"/>
        <w:rPr>
          <w:lang w:eastAsia="ar-SA"/>
        </w:rPr>
      </w:pPr>
    </w:p>
    <w:p w14:paraId="28B91C5D" w14:textId="77777777" w:rsidR="00F55F3E" w:rsidRPr="000E08A0" w:rsidRDefault="00F55F3E" w:rsidP="00F55F3E">
      <w:pPr>
        <w:tabs>
          <w:tab w:val="left" w:pos="0"/>
          <w:tab w:val="center" w:pos="4153"/>
          <w:tab w:val="right" w:pos="8306"/>
        </w:tabs>
        <w:suppressAutoHyphens/>
        <w:overflowPunct w:val="0"/>
        <w:autoSpaceDE w:val="0"/>
        <w:jc w:val="center"/>
        <w:rPr>
          <w:lang w:eastAsia="ar-SA"/>
        </w:rPr>
      </w:pPr>
    </w:p>
    <w:p w14:paraId="6081E344" w14:textId="720F3A23" w:rsidR="00F55F3E" w:rsidRPr="00A95C70" w:rsidRDefault="00F55F3E" w:rsidP="00F55F3E">
      <w:pPr>
        <w:pBdr>
          <w:top w:val="single" w:sz="4" w:space="1" w:color="000000"/>
        </w:pBdr>
        <w:tabs>
          <w:tab w:val="left" w:pos="0"/>
          <w:tab w:val="center" w:pos="4153"/>
          <w:tab w:val="right" w:pos="8306"/>
        </w:tabs>
        <w:suppressAutoHyphens/>
        <w:overflowPunct w:val="0"/>
        <w:autoSpaceDE w:val="0"/>
        <w:jc w:val="center"/>
        <w:rPr>
          <w:i/>
          <w:iCs/>
          <w:sz w:val="20"/>
          <w:szCs w:val="20"/>
          <w:lang w:eastAsia="ar-SA"/>
        </w:rPr>
      </w:pPr>
      <w:r>
        <w:rPr>
          <w:i/>
          <w:iCs/>
          <w:sz w:val="20"/>
          <w:szCs w:val="20"/>
          <w:lang w:eastAsia="ar-SA"/>
        </w:rPr>
        <w:t xml:space="preserve">pretendenta </w:t>
      </w:r>
      <w:r w:rsidRPr="00A95C70">
        <w:rPr>
          <w:i/>
          <w:iCs/>
          <w:sz w:val="20"/>
          <w:szCs w:val="20"/>
          <w:lang w:eastAsia="ar-SA"/>
        </w:rPr>
        <w:t xml:space="preserve">vadītāja vai pilnvarotās personas amats, vārds un uzvārds, </w:t>
      </w:r>
      <w:r>
        <w:rPr>
          <w:i/>
          <w:iCs/>
          <w:sz w:val="20"/>
          <w:szCs w:val="20"/>
          <w:lang w:eastAsia="ar-SA"/>
        </w:rPr>
        <w:t>paraksts, datums</w:t>
      </w:r>
    </w:p>
    <w:p w14:paraId="6AAF34D5" w14:textId="77777777" w:rsidR="00BD091D" w:rsidRPr="007D3C2B" w:rsidRDefault="00BD091D" w:rsidP="00BD091D">
      <w:pPr>
        <w:tabs>
          <w:tab w:val="num" w:pos="399"/>
        </w:tabs>
        <w:ind w:left="399"/>
        <w:rPr>
          <w:b/>
        </w:rPr>
      </w:pPr>
    </w:p>
    <w:p w14:paraId="24AEBD3E" w14:textId="5C106301" w:rsidR="00262604" w:rsidRPr="00BA4BCF" w:rsidRDefault="00262604" w:rsidP="00262604">
      <w:pPr>
        <w:rPr>
          <w:b/>
        </w:rPr>
      </w:pPr>
    </w:p>
    <w:sectPr w:rsidR="00262604" w:rsidRPr="00BA4BCF" w:rsidSect="00F55F3E">
      <w:pgSz w:w="11906" w:h="16838"/>
      <w:pgMar w:top="1134" w:right="1133"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3E2A0" w14:textId="77777777" w:rsidR="00011C10" w:rsidRDefault="00011C10" w:rsidP="00A96751">
      <w:r>
        <w:separator/>
      </w:r>
    </w:p>
  </w:endnote>
  <w:endnote w:type="continuationSeparator" w:id="0">
    <w:p w14:paraId="089FAAFD" w14:textId="77777777" w:rsidR="00011C10" w:rsidRDefault="00011C10" w:rsidP="00A96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h TL">
    <w:altName w:val="Calibri"/>
    <w:charset w:val="BA"/>
    <w:family w:val="swiss"/>
    <w:pitch w:val="variable"/>
    <w:sig w:usb0="800002AF" w:usb1="5000204A" w:usb2="00000000" w:usb3="00000000" w:csb0="000000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E11A8" w14:textId="77777777" w:rsidR="00011C10" w:rsidRDefault="00011C10" w:rsidP="00A96751">
      <w:r>
        <w:separator/>
      </w:r>
    </w:p>
  </w:footnote>
  <w:footnote w:type="continuationSeparator" w:id="0">
    <w:p w14:paraId="2B920F45" w14:textId="77777777" w:rsidR="00011C10" w:rsidRDefault="00011C10" w:rsidP="00A96751">
      <w:r>
        <w:continuationSeparator/>
      </w:r>
    </w:p>
  </w:footnote>
  <w:footnote w:id="1">
    <w:p w14:paraId="7084801D" w14:textId="77777777" w:rsidR="009950BB" w:rsidRPr="00325F16" w:rsidRDefault="009950BB" w:rsidP="009950BB">
      <w:pPr>
        <w:jc w:val="both"/>
        <w:rPr>
          <w:rFonts w:ascii="NewsGoth TL" w:hAnsi="NewsGoth TL"/>
        </w:rPr>
      </w:pPr>
      <w:r>
        <w:rPr>
          <w:rStyle w:val="Vresatsauce"/>
        </w:rPr>
        <w:footnoteRef/>
      </w:r>
      <w:r>
        <w:t xml:space="preserve"> </w:t>
      </w:r>
      <w:r w:rsidRPr="009950BB">
        <w:t>Piedāvājumā dokumenti jāsagatavo latviešu valodā. Citā valodā sagatavotiem dokumentiem jāpievieno pretendenta apliecināts tulkojums latviešu valodā.</w:t>
      </w:r>
    </w:p>
    <w:p w14:paraId="2633D478" w14:textId="77777777" w:rsidR="009950BB" w:rsidRDefault="009950BB" w:rsidP="009950BB">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numFmt w:val="bullet"/>
      <w:lvlText w:val="–"/>
      <w:lvlJc w:val="left"/>
      <w:pPr>
        <w:tabs>
          <w:tab w:val="num" w:pos="1260"/>
        </w:tabs>
        <w:ind w:left="1260" w:hanging="360"/>
      </w:pPr>
      <w:rPr>
        <w:rFonts w:ascii="Times New Roman" w:hAnsi="Times New Roman"/>
        <w:b/>
      </w:rPr>
    </w:lvl>
  </w:abstractNum>
  <w:abstractNum w:abstractNumId="1" w15:restartNumberingAfterBreak="0">
    <w:nsid w:val="00000006"/>
    <w:multiLevelType w:val="singleLevel"/>
    <w:tmpl w:val="00000006"/>
    <w:lvl w:ilvl="0">
      <w:numFmt w:val="bullet"/>
      <w:lvlText w:val="-"/>
      <w:lvlJc w:val="left"/>
      <w:pPr>
        <w:tabs>
          <w:tab w:val="num" w:pos="780"/>
        </w:tabs>
        <w:ind w:left="780" w:hanging="360"/>
      </w:pPr>
      <w:rPr>
        <w:rFonts w:ascii="Times New Roman" w:hAnsi="Times New Roman"/>
      </w:rPr>
    </w:lvl>
  </w:abstractNum>
  <w:abstractNum w:abstractNumId="2" w15:restartNumberingAfterBreak="0">
    <w:nsid w:val="01960EA0"/>
    <w:multiLevelType w:val="multilevel"/>
    <w:tmpl w:val="8ECC9AA4"/>
    <w:lvl w:ilvl="0">
      <w:start w:val="1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2A9315B"/>
    <w:multiLevelType w:val="multilevel"/>
    <w:tmpl w:val="698235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974147"/>
    <w:multiLevelType w:val="multilevel"/>
    <w:tmpl w:val="B686D7BC"/>
    <w:lvl w:ilvl="0">
      <w:start w:val="4"/>
      <w:numFmt w:val="decimal"/>
      <w:lvlText w:val="%1."/>
      <w:lvlJc w:val="left"/>
      <w:pPr>
        <w:ind w:left="360" w:hanging="360"/>
      </w:pPr>
      <w:rPr>
        <w:rFonts w:hint="default"/>
      </w:rPr>
    </w:lvl>
    <w:lvl w:ilvl="1">
      <w:start w:val="1"/>
      <w:numFmt w:val="decimal"/>
      <w:lvlText w:val="%1.%2."/>
      <w:lvlJc w:val="left"/>
      <w:pPr>
        <w:ind w:left="2770" w:hanging="360"/>
      </w:pPr>
      <w:rPr>
        <w:rFonts w:hint="default"/>
        <w:b w:val="0"/>
        <w:bCs w:val="0"/>
        <w:i w:val="0"/>
        <w:iCs w:val="0"/>
        <w:color w:val="auto"/>
      </w:rPr>
    </w:lvl>
    <w:lvl w:ilvl="2">
      <w:start w:val="1"/>
      <w:numFmt w:val="decimal"/>
      <w:lvlText w:val="%1.%2.%3."/>
      <w:lvlJc w:val="left"/>
      <w:pPr>
        <w:ind w:left="1146" w:hanging="720"/>
      </w:pPr>
      <w:rPr>
        <w:rFonts w:hint="default"/>
        <w:b w:val="0"/>
        <w:bCs w:val="0"/>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 w15:restartNumberingAfterBreak="0">
    <w:nsid w:val="0E9D4341"/>
    <w:multiLevelType w:val="multilevel"/>
    <w:tmpl w:val="C10EE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EF0DDB"/>
    <w:multiLevelType w:val="multilevel"/>
    <w:tmpl w:val="84D213BA"/>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95F694C"/>
    <w:multiLevelType w:val="multilevel"/>
    <w:tmpl w:val="862A617E"/>
    <w:lvl w:ilvl="0">
      <w:start w:val="3"/>
      <w:numFmt w:val="decimal"/>
      <w:lvlText w:val="%1."/>
      <w:lvlJc w:val="left"/>
      <w:pPr>
        <w:tabs>
          <w:tab w:val="num" w:pos="360"/>
        </w:tabs>
        <w:ind w:left="360" w:hanging="360"/>
      </w:pPr>
      <w:rPr>
        <w:rFonts w:cs="Times New Roman" w:hint="default"/>
        <w:b/>
        <w:bCs w:val="0"/>
        <w:strike w:val="0"/>
        <w:sz w:val="24"/>
        <w:szCs w:val="24"/>
      </w:rPr>
    </w:lvl>
    <w:lvl w:ilvl="1">
      <w:start w:val="1"/>
      <w:numFmt w:val="decimal"/>
      <w:lvlText w:val="%1.%2."/>
      <w:lvlJc w:val="left"/>
      <w:pPr>
        <w:tabs>
          <w:tab w:val="num" w:pos="858"/>
        </w:tabs>
        <w:ind w:left="858" w:hanging="432"/>
      </w:pPr>
      <w:rPr>
        <w:rFonts w:cs="Times New Roman" w:hint="default"/>
      </w:rPr>
    </w:lvl>
    <w:lvl w:ilvl="2">
      <w:start w:val="1"/>
      <w:numFmt w:val="decimal"/>
      <w:lvlText w:val="%1.%2.%3."/>
      <w:lvlJc w:val="left"/>
      <w:pPr>
        <w:tabs>
          <w:tab w:val="num" w:pos="720"/>
        </w:tabs>
        <w:ind w:left="504" w:hanging="504"/>
      </w:pPr>
      <w:rPr>
        <w:rFonts w:ascii="Times New Roman" w:hAnsi="Times New Roman" w:cs="Times New Roman" w:hint="default"/>
      </w:rPr>
    </w:lvl>
    <w:lvl w:ilvl="3">
      <w:start w:val="1"/>
      <w:numFmt w:val="decimal"/>
      <w:lvlText w:val="%1.%2.%3.%4."/>
      <w:lvlJc w:val="left"/>
      <w:pPr>
        <w:tabs>
          <w:tab w:val="num" w:pos="720"/>
        </w:tabs>
        <w:ind w:left="64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29DB00A2"/>
    <w:multiLevelType w:val="hybridMultilevel"/>
    <w:tmpl w:val="9584900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2F615444"/>
    <w:multiLevelType w:val="multilevel"/>
    <w:tmpl w:val="8BAE1CEE"/>
    <w:lvl w:ilvl="0">
      <w:start w:val="1"/>
      <w:numFmt w:val="decimal"/>
      <w:lvlText w:val="%1."/>
      <w:lvlJc w:val="left"/>
      <w:pPr>
        <w:tabs>
          <w:tab w:val="num" w:pos="420"/>
        </w:tabs>
        <w:ind w:left="420" w:hanging="420"/>
      </w:pPr>
      <w:rPr>
        <w:rFonts w:ascii="Arial" w:hAnsi="Arial" w:cs="Times New Roman" w:hint="default"/>
        <w:sz w:val="20"/>
      </w:rPr>
    </w:lvl>
    <w:lvl w:ilvl="1">
      <w:start w:val="1"/>
      <w:numFmt w:val="decimal"/>
      <w:lvlText w:val="%1.%2."/>
      <w:lvlJc w:val="left"/>
      <w:pPr>
        <w:tabs>
          <w:tab w:val="num" w:pos="420"/>
        </w:tabs>
        <w:ind w:left="420" w:hanging="420"/>
      </w:pPr>
      <w:rPr>
        <w:rFonts w:ascii="Arial" w:hAnsi="Arial" w:hint="default"/>
        <w:b w:val="0"/>
        <w:i w:val="0"/>
        <w:sz w:val="20"/>
      </w:rPr>
    </w:lvl>
    <w:lvl w:ilvl="2">
      <w:start w:val="1"/>
      <w:numFmt w:val="decimal"/>
      <w:lvlText w:val="%1.%2.%3."/>
      <w:lvlJc w:val="left"/>
      <w:pPr>
        <w:tabs>
          <w:tab w:val="num" w:pos="720"/>
        </w:tabs>
        <w:ind w:left="720" w:hanging="720"/>
      </w:pPr>
      <w:rPr>
        <w:rFonts w:ascii="Arial" w:hAnsi="Arial" w:hint="default"/>
        <w:sz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72F4319"/>
    <w:multiLevelType w:val="multilevel"/>
    <w:tmpl w:val="7398F5EA"/>
    <w:lvl w:ilvl="0">
      <w:start w:val="3"/>
      <w:numFmt w:val="decimal"/>
      <w:suff w:val="space"/>
      <w:lvlText w:val="%1."/>
      <w:lvlJc w:val="left"/>
      <w:pPr>
        <w:ind w:left="360" w:hanging="360"/>
      </w:pPr>
      <w:rPr>
        <w:rFonts w:asciiTheme="majorBidi" w:eastAsiaTheme="minorHAnsi" w:hAnsiTheme="majorBidi" w:cstheme="majorBidi" w:hint="default"/>
        <w:b/>
        <w:bCs/>
        <w:u w:val="none"/>
      </w:rPr>
    </w:lvl>
    <w:lvl w:ilvl="1">
      <w:start w:val="1"/>
      <w:numFmt w:val="decimal"/>
      <w:suff w:val="space"/>
      <w:lvlText w:val="%1.%2."/>
      <w:lvlJc w:val="left"/>
      <w:pPr>
        <w:ind w:left="360" w:hanging="360"/>
      </w:pPr>
      <w:rPr>
        <w:rFonts w:asciiTheme="majorBidi" w:eastAsiaTheme="minorHAnsi" w:hAnsiTheme="majorBidi" w:cstheme="majorBidi" w:hint="default"/>
        <w:u w:val="none"/>
      </w:rPr>
    </w:lvl>
    <w:lvl w:ilvl="2">
      <w:start w:val="1"/>
      <w:numFmt w:val="decimal"/>
      <w:lvlText w:val="%1.%2.%3."/>
      <w:lvlJc w:val="left"/>
      <w:pPr>
        <w:ind w:left="720" w:hanging="720"/>
      </w:pPr>
      <w:rPr>
        <w:rFonts w:asciiTheme="majorBidi" w:eastAsiaTheme="minorHAnsi" w:hAnsiTheme="majorBidi" w:cstheme="majorBidi" w:hint="default"/>
        <w:u w:val="none"/>
      </w:rPr>
    </w:lvl>
    <w:lvl w:ilvl="3">
      <w:start w:val="1"/>
      <w:numFmt w:val="decimal"/>
      <w:lvlText w:val="%1.%2.%3.%4."/>
      <w:lvlJc w:val="left"/>
      <w:pPr>
        <w:ind w:left="720" w:hanging="720"/>
      </w:pPr>
      <w:rPr>
        <w:rFonts w:asciiTheme="majorBidi" w:eastAsiaTheme="minorHAnsi" w:hAnsiTheme="majorBidi" w:cstheme="majorBidi" w:hint="default"/>
        <w:u w:val="none"/>
      </w:rPr>
    </w:lvl>
    <w:lvl w:ilvl="4">
      <w:start w:val="1"/>
      <w:numFmt w:val="decimal"/>
      <w:lvlText w:val="%1.%2.%3.%4.%5."/>
      <w:lvlJc w:val="left"/>
      <w:pPr>
        <w:ind w:left="1080" w:hanging="1080"/>
      </w:pPr>
      <w:rPr>
        <w:rFonts w:asciiTheme="majorBidi" w:eastAsiaTheme="minorHAnsi" w:hAnsiTheme="majorBidi" w:cstheme="majorBidi" w:hint="default"/>
        <w:u w:val="single"/>
      </w:rPr>
    </w:lvl>
    <w:lvl w:ilvl="5">
      <w:start w:val="1"/>
      <w:numFmt w:val="decimal"/>
      <w:lvlText w:val="%1.%2.%3.%4.%5.%6."/>
      <w:lvlJc w:val="left"/>
      <w:pPr>
        <w:ind w:left="1080" w:hanging="1080"/>
      </w:pPr>
      <w:rPr>
        <w:rFonts w:asciiTheme="majorBidi" w:eastAsiaTheme="minorHAnsi" w:hAnsiTheme="majorBidi" w:cstheme="majorBidi" w:hint="default"/>
        <w:u w:val="single"/>
      </w:rPr>
    </w:lvl>
    <w:lvl w:ilvl="6">
      <w:start w:val="1"/>
      <w:numFmt w:val="decimal"/>
      <w:lvlText w:val="%1.%2.%3.%4.%5.%6.%7."/>
      <w:lvlJc w:val="left"/>
      <w:pPr>
        <w:ind w:left="1440" w:hanging="1440"/>
      </w:pPr>
      <w:rPr>
        <w:rFonts w:asciiTheme="majorBidi" w:eastAsiaTheme="minorHAnsi" w:hAnsiTheme="majorBidi" w:cstheme="majorBidi" w:hint="default"/>
        <w:u w:val="single"/>
      </w:rPr>
    </w:lvl>
    <w:lvl w:ilvl="7">
      <w:start w:val="1"/>
      <w:numFmt w:val="decimal"/>
      <w:lvlText w:val="%1.%2.%3.%4.%5.%6.%7.%8."/>
      <w:lvlJc w:val="left"/>
      <w:pPr>
        <w:ind w:left="1440" w:hanging="1440"/>
      </w:pPr>
      <w:rPr>
        <w:rFonts w:asciiTheme="majorBidi" w:eastAsiaTheme="minorHAnsi" w:hAnsiTheme="majorBidi" w:cstheme="majorBidi" w:hint="default"/>
        <w:u w:val="single"/>
      </w:rPr>
    </w:lvl>
    <w:lvl w:ilvl="8">
      <w:start w:val="1"/>
      <w:numFmt w:val="decimal"/>
      <w:lvlText w:val="%1.%2.%3.%4.%5.%6.%7.%8.%9."/>
      <w:lvlJc w:val="left"/>
      <w:pPr>
        <w:ind w:left="1800" w:hanging="1800"/>
      </w:pPr>
      <w:rPr>
        <w:rFonts w:asciiTheme="majorBidi" w:eastAsiaTheme="minorHAnsi" w:hAnsiTheme="majorBidi" w:cstheme="majorBidi" w:hint="default"/>
        <w:u w:val="single"/>
      </w:rPr>
    </w:lvl>
  </w:abstractNum>
  <w:abstractNum w:abstractNumId="11" w15:restartNumberingAfterBreak="0">
    <w:nsid w:val="3916528C"/>
    <w:multiLevelType w:val="multilevel"/>
    <w:tmpl w:val="F7BED5B6"/>
    <w:lvl w:ilvl="0">
      <w:start w:val="1"/>
      <w:numFmt w:val="decimal"/>
      <w:lvlText w:val="%1."/>
      <w:lvlJc w:val="left"/>
      <w:pPr>
        <w:ind w:left="360" w:hanging="360"/>
      </w:pPr>
      <w:rPr>
        <w:rFonts w:hint="default"/>
        <w:b w:val="0"/>
        <w:bCs w:val="0"/>
        <w:sz w:val="24"/>
      </w:rPr>
    </w:lvl>
    <w:lvl w:ilvl="1">
      <w:start w:val="1"/>
      <w:numFmt w:val="decimal"/>
      <w:lvlText w:val="%1.%2."/>
      <w:lvlJc w:val="left"/>
      <w:pPr>
        <w:ind w:left="792" w:hanging="432"/>
      </w:pPr>
      <w:rPr>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9763030"/>
    <w:multiLevelType w:val="multilevel"/>
    <w:tmpl w:val="7256D920"/>
    <w:lvl w:ilvl="0">
      <w:start w:val="1"/>
      <w:numFmt w:val="decimal"/>
      <w:lvlText w:val="%1."/>
      <w:lvlJc w:val="left"/>
      <w:pPr>
        <w:tabs>
          <w:tab w:val="num" w:pos="360"/>
        </w:tabs>
        <w:ind w:left="360" w:hanging="360"/>
      </w:pPr>
      <w:rPr>
        <w:rFonts w:hint="default"/>
        <w:b w:val="0"/>
        <w:bCs w:val="0"/>
        <w:i w:val="0"/>
        <w:color w:val="auto"/>
        <w:sz w:val="22"/>
        <w:szCs w:val="22"/>
      </w:rPr>
    </w:lvl>
    <w:lvl w:ilvl="1">
      <w:start w:val="1"/>
      <w:numFmt w:val="decimal"/>
      <w:isLgl/>
      <w:lvlText w:val="%1.%2."/>
      <w:lvlJc w:val="left"/>
      <w:pPr>
        <w:tabs>
          <w:tab w:val="num" w:pos="360"/>
        </w:tabs>
        <w:ind w:left="360" w:hanging="360"/>
      </w:pPr>
      <w:rPr>
        <w:rFonts w:ascii="Times New Roman" w:hAnsi="Times New Roman" w:cs="Times New Roman"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4CD25B8D"/>
    <w:multiLevelType w:val="multilevel"/>
    <w:tmpl w:val="E8EE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DD4C48"/>
    <w:multiLevelType w:val="multilevel"/>
    <w:tmpl w:val="862A617E"/>
    <w:lvl w:ilvl="0">
      <w:start w:val="3"/>
      <w:numFmt w:val="decimal"/>
      <w:lvlText w:val="%1."/>
      <w:lvlJc w:val="left"/>
      <w:pPr>
        <w:tabs>
          <w:tab w:val="num" w:pos="360"/>
        </w:tabs>
        <w:ind w:left="360" w:hanging="360"/>
      </w:pPr>
      <w:rPr>
        <w:rFonts w:cs="Times New Roman" w:hint="default"/>
        <w:b/>
        <w:bCs w:val="0"/>
        <w:strike w:val="0"/>
        <w:sz w:val="24"/>
        <w:szCs w:val="24"/>
      </w:rPr>
    </w:lvl>
    <w:lvl w:ilvl="1">
      <w:start w:val="1"/>
      <w:numFmt w:val="decimal"/>
      <w:lvlText w:val="%1.%2."/>
      <w:lvlJc w:val="left"/>
      <w:pPr>
        <w:tabs>
          <w:tab w:val="num" w:pos="858"/>
        </w:tabs>
        <w:ind w:left="858" w:hanging="432"/>
      </w:pPr>
      <w:rPr>
        <w:rFonts w:cs="Times New Roman" w:hint="default"/>
      </w:rPr>
    </w:lvl>
    <w:lvl w:ilvl="2">
      <w:start w:val="1"/>
      <w:numFmt w:val="decimal"/>
      <w:lvlText w:val="%1.%2.%3."/>
      <w:lvlJc w:val="left"/>
      <w:pPr>
        <w:tabs>
          <w:tab w:val="num" w:pos="720"/>
        </w:tabs>
        <w:ind w:left="504" w:hanging="504"/>
      </w:pPr>
      <w:rPr>
        <w:rFonts w:ascii="Times New Roman" w:hAnsi="Times New Roman" w:cs="Times New Roman" w:hint="default"/>
      </w:rPr>
    </w:lvl>
    <w:lvl w:ilvl="3">
      <w:start w:val="1"/>
      <w:numFmt w:val="decimal"/>
      <w:lvlText w:val="%1.%2.%3.%4."/>
      <w:lvlJc w:val="left"/>
      <w:pPr>
        <w:tabs>
          <w:tab w:val="num" w:pos="720"/>
        </w:tabs>
        <w:ind w:left="64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509C465F"/>
    <w:multiLevelType w:val="multilevel"/>
    <w:tmpl w:val="C80AD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60220A"/>
    <w:multiLevelType w:val="hybridMultilevel"/>
    <w:tmpl w:val="C8560C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4585466"/>
    <w:multiLevelType w:val="multilevel"/>
    <w:tmpl w:val="921A8CE2"/>
    <w:lvl w:ilvl="0">
      <w:start w:val="1"/>
      <w:numFmt w:val="decimal"/>
      <w:lvlText w:val="%1."/>
      <w:lvlJc w:val="left"/>
      <w:pPr>
        <w:ind w:left="360" w:hanging="360"/>
      </w:pPr>
      <w:rPr>
        <w:rFonts w:hint="default"/>
      </w:rPr>
    </w:lvl>
    <w:lvl w:ilvl="1">
      <w:start w:val="1"/>
      <w:numFmt w:val="decimal"/>
      <w:lvlText w:val="%1.%2."/>
      <w:lvlJc w:val="left"/>
      <w:pPr>
        <w:ind w:left="574" w:hanging="432"/>
      </w:pPr>
      <w:rPr>
        <w:b w:val="0"/>
        <w:sz w:val="18"/>
        <w:szCs w:val="18"/>
      </w:rPr>
    </w:lvl>
    <w:lvl w:ilvl="2">
      <w:start w:val="1"/>
      <w:numFmt w:val="decimal"/>
      <w:lvlText w:val="%1.%2.%3."/>
      <w:lvlJc w:val="left"/>
      <w:pPr>
        <w:ind w:left="362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9617F4C"/>
    <w:multiLevelType w:val="multilevel"/>
    <w:tmpl w:val="B4EA26E8"/>
    <w:lvl w:ilvl="0">
      <w:start w:val="1"/>
      <w:numFmt w:val="decimal"/>
      <w:lvlText w:val="%1."/>
      <w:lvlJc w:val="left"/>
      <w:pPr>
        <w:ind w:left="420" w:hanging="420"/>
      </w:pPr>
      <w:rPr>
        <w:rFonts w:hint="default"/>
        <w:b w:val="0"/>
        <w:bCs/>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03028DC"/>
    <w:multiLevelType w:val="multilevel"/>
    <w:tmpl w:val="C312461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58241D3"/>
    <w:multiLevelType w:val="multilevel"/>
    <w:tmpl w:val="0028637C"/>
    <w:lvl w:ilvl="0">
      <w:start w:val="1"/>
      <w:numFmt w:val="decimal"/>
      <w:lvlText w:val="%1."/>
      <w:lvlJc w:val="left"/>
      <w:pPr>
        <w:ind w:left="360" w:hanging="360"/>
      </w:pPr>
      <w:rPr>
        <w:rFonts w:hint="default"/>
        <w:b w:val="0"/>
        <w:bCs w:val="0"/>
      </w:rPr>
    </w:lvl>
    <w:lvl w:ilvl="1">
      <w:start w:val="1"/>
      <w:numFmt w:val="decimal"/>
      <w:lvlText w:val="%2."/>
      <w:lvlJc w:val="left"/>
      <w:pPr>
        <w:ind w:left="1076" w:hanging="360"/>
      </w:pPr>
      <w:rPr>
        <w:rFonts w:ascii="Times New Roman" w:eastAsia="Calibri" w:hAnsi="Times New Roman" w:cs="Times New Roman"/>
        <w:b/>
      </w:rPr>
    </w:lvl>
    <w:lvl w:ilvl="2">
      <w:start w:val="1"/>
      <w:numFmt w:val="decimal"/>
      <w:lvlText w:val="%1.%2.%3."/>
      <w:lvlJc w:val="left"/>
      <w:pPr>
        <w:ind w:left="720" w:hanging="720"/>
      </w:pPr>
      <w:rPr>
        <w:rFonts w:hint="default"/>
        <w:b/>
      </w:rPr>
    </w:lvl>
    <w:lvl w:ilvl="3">
      <w:start w:val="1"/>
      <w:numFmt w:val="decimal"/>
      <w:lvlText w:val="%1.%2.%3.%4."/>
      <w:lvlJc w:val="left"/>
      <w:pPr>
        <w:ind w:left="2868" w:hanging="720"/>
      </w:pPr>
      <w:rPr>
        <w:rFonts w:hint="default"/>
        <w:b/>
      </w:rPr>
    </w:lvl>
    <w:lvl w:ilvl="4">
      <w:start w:val="1"/>
      <w:numFmt w:val="decimal"/>
      <w:lvlText w:val="%1.%2.%3.%4.%5."/>
      <w:lvlJc w:val="left"/>
      <w:pPr>
        <w:ind w:left="3944" w:hanging="1080"/>
      </w:pPr>
      <w:rPr>
        <w:rFonts w:hint="default"/>
        <w:b/>
      </w:rPr>
    </w:lvl>
    <w:lvl w:ilvl="5">
      <w:start w:val="1"/>
      <w:numFmt w:val="decimal"/>
      <w:lvlText w:val="%1.%2.%3.%4.%5.%6."/>
      <w:lvlJc w:val="left"/>
      <w:pPr>
        <w:ind w:left="4660" w:hanging="1080"/>
      </w:pPr>
      <w:rPr>
        <w:rFonts w:hint="default"/>
        <w:b/>
      </w:rPr>
    </w:lvl>
    <w:lvl w:ilvl="6">
      <w:start w:val="1"/>
      <w:numFmt w:val="decimal"/>
      <w:lvlText w:val="%1.%2.%3.%4.%5.%6.%7."/>
      <w:lvlJc w:val="left"/>
      <w:pPr>
        <w:ind w:left="5736" w:hanging="1440"/>
      </w:pPr>
      <w:rPr>
        <w:rFonts w:hint="default"/>
        <w:b/>
      </w:rPr>
    </w:lvl>
    <w:lvl w:ilvl="7">
      <w:start w:val="1"/>
      <w:numFmt w:val="decimal"/>
      <w:lvlText w:val="%1.%2.%3.%4.%5.%6.%7.%8."/>
      <w:lvlJc w:val="left"/>
      <w:pPr>
        <w:ind w:left="6452" w:hanging="1440"/>
      </w:pPr>
      <w:rPr>
        <w:rFonts w:hint="default"/>
        <w:b/>
      </w:rPr>
    </w:lvl>
    <w:lvl w:ilvl="8">
      <w:start w:val="1"/>
      <w:numFmt w:val="decimal"/>
      <w:lvlText w:val="%1.%2.%3.%4.%5.%6.%7.%8.%9."/>
      <w:lvlJc w:val="left"/>
      <w:pPr>
        <w:ind w:left="7528" w:hanging="1800"/>
      </w:pPr>
      <w:rPr>
        <w:rFonts w:hint="default"/>
        <w:b/>
      </w:rPr>
    </w:lvl>
  </w:abstractNum>
  <w:abstractNum w:abstractNumId="21" w15:restartNumberingAfterBreak="0">
    <w:nsid w:val="79771985"/>
    <w:multiLevelType w:val="hybridMultilevel"/>
    <w:tmpl w:val="8EE0D2D8"/>
    <w:lvl w:ilvl="0" w:tplc="0426000F">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7B1F202A"/>
    <w:multiLevelType w:val="hybridMultilevel"/>
    <w:tmpl w:val="15EE9BA4"/>
    <w:lvl w:ilvl="0" w:tplc="5146803C">
      <w:start w:val="2009"/>
      <w:numFmt w:val="bullet"/>
      <w:lvlText w:val="-"/>
      <w:lvlJc w:val="left"/>
      <w:pPr>
        <w:tabs>
          <w:tab w:val="num" w:pos="600"/>
        </w:tabs>
        <w:ind w:left="600" w:hanging="360"/>
      </w:pPr>
      <w:rPr>
        <w:rFonts w:ascii="Times New Roman" w:eastAsia="Times New Roman" w:hAnsi="Times New Roman" w:cs="Times New Roman" w:hint="default"/>
      </w:rPr>
    </w:lvl>
    <w:lvl w:ilvl="1" w:tplc="04260003" w:tentative="1">
      <w:start w:val="1"/>
      <w:numFmt w:val="bullet"/>
      <w:lvlText w:val="o"/>
      <w:lvlJc w:val="left"/>
      <w:pPr>
        <w:tabs>
          <w:tab w:val="num" w:pos="1320"/>
        </w:tabs>
        <w:ind w:left="1320" w:hanging="360"/>
      </w:pPr>
      <w:rPr>
        <w:rFonts w:ascii="Courier New" w:hAnsi="Courier New" w:cs="Courier New" w:hint="default"/>
      </w:rPr>
    </w:lvl>
    <w:lvl w:ilvl="2" w:tplc="04260005" w:tentative="1">
      <w:start w:val="1"/>
      <w:numFmt w:val="bullet"/>
      <w:lvlText w:val=""/>
      <w:lvlJc w:val="left"/>
      <w:pPr>
        <w:tabs>
          <w:tab w:val="num" w:pos="2040"/>
        </w:tabs>
        <w:ind w:left="2040" w:hanging="360"/>
      </w:pPr>
      <w:rPr>
        <w:rFonts w:ascii="Wingdings" w:hAnsi="Wingdings" w:hint="default"/>
      </w:rPr>
    </w:lvl>
    <w:lvl w:ilvl="3" w:tplc="04260001" w:tentative="1">
      <w:start w:val="1"/>
      <w:numFmt w:val="bullet"/>
      <w:lvlText w:val=""/>
      <w:lvlJc w:val="left"/>
      <w:pPr>
        <w:tabs>
          <w:tab w:val="num" w:pos="2760"/>
        </w:tabs>
        <w:ind w:left="2760" w:hanging="360"/>
      </w:pPr>
      <w:rPr>
        <w:rFonts w:ascii="Symbol" w:hAnsi="Symbol" w:hint="default"/>
      </w:rPr>
    </w:lvl>
    <w:lvl w:ilvl="4" w:tplc="04260003" w:tentative="1">
      <w:start w:val="1"/>
      <w:numFmt w:val="bullet"/>
      <w:lvlText w:val="o"/>
      <w:lvlJc w:val="left"/>
      <w:pPr>
        <w:tabs>
          <w:tab w:val="num" w:pos="3480"/>
        </w:tabs>
        <w:ind w:left="3480" w:hanging="360"/>
      </w:pPr>
      <w:rPr>
        <w:rFonts w:ascii="Courier New" w:hAnsi="Courier New" w:cs="Courier New" w:hint="default"/>
      </w:rPr>
    </w:lvl>
    <w:lvl w:ilvl="5" w:tplc="04260005" w:tentative="1">
      <w:start w:val="1"/>
      <w:numFmt w:val="bullet"/>
      <w:lvlText w:val=""/>
      <w:lvlJc w:val="left"/>
      <w:pPr>
        <w:tabs>
          <w:tab w:val="num" w:pos="4200"/>
        </w:tabs>
        <w:ind w:left="4200" w:hanging="360"/>
      </w:pPr>
      <w:rPr>
        <w:rFonts w:ascii="Wingdings" w:hAnsi="Wingdings" w:hint="default"/>
      </w:rPr>
    </w:lvl>
    <w:lvl w:ilvl="6" w:tplc="04260001" w:tentative="1">
      <w:start w:val="1"/>
      <w:numFmt w:val="bullet"/>
      <w:lvlText w:val=""/>
      <w:lvlJc w:val="left"/>
      <w:pPr>
        <w:tabs>
          <w:tab w:val="num" w:pos="4920"/>
        </w:tabs>
        <w:ind w:left="4920" w:hanging="360"/>
      </w:pPr>
      <w:rPr>
        <w:rFonts w:ascii="Symbol" w:hAnsi="Symbol" w:hint="default"/>
      </w:rPr>
    </w:lvl>
    <w:lvl w:ilvl="7" w:tplc="04260003" w:tentative="1">
      <w:start w:val="1"/>
      <w:numFmt w:val="bullet"/>
      <w:lvlText w:val="o"/>
      <w:lvlJc w:val="left"/>
      <w:pPr>
        <w:tabs>
          <w:tab w:val="num" w:pos="5640"/>
        </w:tabs>
        <w:ind w:left="5640" w:hanging="360"/>
      </w:pPr>
      <w:rPr>
        <w:rFonts w:ascii="Courier New" w:hAnsi="Courier New" w:cs="Courier New" w:hint="default"/>
      </w:rPr>
    </w:lvl>
    <w:lvl w:ilvl="8" w:tplc="04260005" w:tentative="1">
      <w:start w:val="1"/>
      <w:numFmt w:val="bullet"/>
      <w:lvlText w:val=""/>
      <w:lvlJc w:val="left"/>
      <w:pPr>
        <w:tabs>
          <w:tab w:val="num" w:pos="6360"/>
        </w:tabs>
        <w:ind w:left="6360" w:hanging="360"/>
      </w:pPr>
      <w:rPr>
        <w:rFonts w:ascii="Wingdings" w:hAnsi="Wingdings" w:hint="default"/>
      </w:rPr>
    </w:lvl>
  </w:abstractNum>
  <w:num w:numId="1" w16cid:durableId="1018458883">
    <w:abstractNumId w:val="0"/>
  </w:num>
  <w:num w:numId="2" w16cid:durableId="109588730">
    <w:abstractNumId w:val="1"/>
  </w:num>
  <w:num w:numId="3" w16cid:durableId="813258973">
    <w:abstractNumId w:val="6"/>
  </w:num>
  <w:num w:numId="4" w16cid:durableId="328481340">
    <w:abstractNumId w:val="19"/>
  </w:num>
  <w:num w:numId="5" w16cid:durableId="1758206460">
    <w:abstractNumId w:val="12"/>
  </w:num>
  <w:num w:numId="6" w16cid:durableId="2060400683">
    <w:abstractNumId w:val="9"/>
  </w:num>
  <w:num w:numId="7" w16cid:durableId="1010450844">
    <w:abstractNumId w:val="8"/>
  </w:num>
  <w:num w:numId="8" w16cid:durableId="1709139894">
    <w:abstractNumId w:val="18"/>
  </w:num>
  <w:num w:numId="9" w16cid:durableId="1054307552">
    <w:abstractNumId w:val="3"/>
  </w:num>
  <w:num w:numId="10" w16cid:durableId="1620263705">
    <w:abstractNumId w:val="10"/>
  </w:num>
  <w:num w:numId="11" w16cid:durableId="438960273">
    <w:abstractNumId w:val="16"/>
  </w:num>
  <w:num w:numId="12" w16cid:durableId="824932332">
    <w:abstractNumId w:val="11"/>
  </w:num>
  <w:num w:numId="13" w16cid:durableId="1485469272">
    <w:abstractNumId w:val="17"/>
  </w:num>
  <w:num w:numId="14" w16cid:durableId="1931429597">
    <w:abstractNumId w:val="22"/>
  </w:num>
  <w:num w:numId="15" w16cid:durableId="1980383055">
    <w:abstractNumId w:val="21"/>
  </w:num>
  <w:num w:numId="16" w16cid:durableId="1413552819">
    <w:abstractNumId w:val="4"/>
  </w:num>
  <w:num w:numId="17" w16cid:durableId="524976101">
    <w:abstractNumId w:val="5"/>
  </w:num>
  <w:num w:numId="18" w16cid:durableId="1968855965">
    <w:abstractNumId w:val="15"/>
  </w:num>
  <w:num w:numId="19" w16cid:durableId="930964734">
    <w:abstractNumId w:val="7"/>
  </w:num>
  <w:num w:numId="20" w16cid:durableId="605699406">
    <w:abstractNumId w:val="14"/>
  </w:num>
  <w:num w:numId="21" w16cid:durableId="713701180">
    <w:abstractNumId w:val="20"/>
  </w:num>
  <w:num w:numId="22" w16cid:durableId="2045519334">
    <w:abstractNumId w:val="2"/>
  </w:num>
  <w:num w:numId="23" w16cid:durableId="1484500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751"/>
    <w:rsid w:val="00011C10"/>
    <w:rsid w:val="00012DE2"/>
    <w:rsid w:val="000240A5"/>
    <w:rsid w:val="00032756"/>
    <w:rsid w:val="00054109"/>
    <w:rsid w:val="00057E7F"/>
    <w:rsid w:val="00072CC4"/>
    <w:rsid w:val="000872DB"/>
    <w:rsid w:val="000959AC"/>
    <w:rsid w:val="000B37A7"/>
    <w:rsid w:val="000C2249"/>
    <w:rsid w:val="000C6AE3"/>
    <w:rsid w:val="000D3AB0"/>
    <w:rsid w:val="000D4A61"/>
    <w:rsid w:val="000D62E9"/>
    <w:rsid w:val="001155E8"/>
    <w:rsid w:val="00135CB3"/>
    <w:rsid w:val="00150D11"/>
    <w:rsid w:val="00150DD1"/>
    <w:rsid w:val="00160498"/>
    <w:rsid w:val="00176F1F"/>
    <w:rsid w:val="00187554"/>
    <w:rsid w:val="001A0F8E"/>
    <w:rsid w:val="001A2DF1"/>
    <w:rsid w:val="001F5BEF"/>
    <w:rsid w:val="002302DA"/>
    <w:rsid w:val="00235A5D"/>
    <w:rsid w:val="00262604"/>
    <w:rsid w:val="00285E69"/>
    <w:rsid w:val="002C114D"/>
    <w:rsid w:val="002E038E"/>
    <w:rsid w:val="002F4C98"/>
    <w:rsid w:val="002F6DA9"/>
    <w:rsid w:val="00306BA2"/>
    <w:rsid w:val="00335D72"/>
    <w:rsid w:val="00347846"/>
    <w:rsid w:val="003517EE"/>
    <w:rsid w:val="00355308"/>
    <w:rsid w:val="003967B0"/>
    <w:rsid w:val="003A0FA7"/>
    <w:rsid w:val="003A23E1"/>
    <w:rsid w:val="003E2AEB"/>
    <w:rsid w:val="003E38DB"/>
    <w:rsid w:val="004344B4"/>
    <w:rsid w:val="00444D14"/>
    <w:rsid w:val="004666A8"/>
    <w:rsid w:val="00477817"/>
    <w:rsid w:val="00492950"/>
    <w:rsid w:val="004A3D53"/>
    <w:rsid w:val="004B0F72"/>
    <w:rsid w:val="004E06BC"/>
    <w:rsid w:val="004E1689"/>
    <w:rsid w:val="004E6C54"/>
    <w:rsid w:val="00511DB6"/>
    <w:rsid w:val="00521770"/>
    <w:rsid w:val="00524545"/>
    <w:rsid w:val="00541E59"/>
    <w:rsid w:val="00561C18"/>
    <w:rsid w:val="00581FCF"/>
    <w:rsid w:val="005A286D"/>
    <w:rsid w:val="005B27C4"/>
    <w:rsid w:val="005E6EB6"/>
    <w:rsid w:val="00610A5D"/>
    <w:rsid w:val="006236A7"/>
    <w:rsid w:val="00631C85"/>
    <w:rsid w:val="00640666"/>
    <w:rsid w:val="00655A83"/>
    <w:rsid w:val="0067207E"/>
    <w:rsid w:val="00693F7A"/>
    <w:rsid w:val="006A43A3"/>
    <w:rsid w:val="006F440F"/>
    <w:rsid w:val="0070374D"/>
    <w:rsid w:val="00703848"/>
    <w:rsid w:val="00753101"/>
    <w:rsid w:val="007759FD"/>
    <w:rsid w:val="007A2577"/>
    <w:rsid w:val="007A4EA4"/>
    <w:rsid w:val="007A6DCF"/>
    <w:rsid w:val="007B5BBB"/>
    <w:rsid w:val="007C1ABE"/>
    <w:rsid w:val="007C6EF1"/>
    <w:rsid w:val="007D1539"/>
    <w:rsid w:val="007D1C65"/>
    <w:rsid w:val="007D3C2B"/>
    <w:rsid w:val="007F22E8"/>
    <w:rsid w:val="0081470A"/>
    <w:rsid w:val="008151A7"/>
    <w:rsid w:val="00815923"/>
    <w:rsid w:val="00817045"/>
    <w:rsid w:val="0082446A"/>
    <w:rsid w:val="00864438"/>
    <w:rsid w:val="00874EB8"/>
    <w:rsid w:val="00882D10"/>
    <w:rsid w:val="00890AF9"/>
    <w:rsid w:val="008A0B24"/>
    <w:rsid w:val="008B2065"/>
    <w:rsid w:val="008C3B0F"/>
    <w:rsid w:val="008C641B"/>
    <w:rsid w:val="008D74A3"/>
    <w:rsid w:val="008E4337"/>
    <w:rsid w:val="009206FB"/>
    <w:rsid w:val="00942002"/>
    <w:rsid w:val="0098313C"/>
    <w:rsid w:val="009950BB"/>
    <w:rsid w:val="00996438"/>
    <w:rsid w:val="009C160D"/>
    <w:rsid w:val="009C24DC"/>
    <w:rsid w:val="009E6B8A"/>
    <w:rsid w:val="009F035B"/>
    <w:rsid w:val="009F49B8"/>
    <w:rsid w:val="009F51F6"/>
    <w:rsid w:val="00A339E1"/>
    <w:rsid w:val="00A40359"/>
    <w:rsid w:val="00A7132C"/>
    <w:rsid w:val="00A777FD"/>
    <w:rsid w:val="00A82A68"/>
    <w:rsid w:val="00A845F0"/>
    <w:rsid w:val="00A94DDF"/>
    <w:rsid w:val="00A96751"/>
    <w:rsid w:val="00AA2E52"/>
    <w:rsid w:val="00AC44FC"/>
    <w:rsid w:val="00AD4A5A"/>
    <w:rsid w:val="00AF356C"/>
    <w:rsid w:val="00B27003"/>
    <w:rsid w:val="00B61350"/>
    <w:rsid w:val="00B62EF0"/>
    <w:rsid w:val="00B74C98"/>
    <w:rsid w:val="00B76ACC"/>
    <w:rsid w:val="00B92833"/>
    <w:rsid w:val="00BA4BCF"/>
    <w:rsid w:val="00BD091D"/>
    <w:rsid w:val="00BD4FBA"/>
    <w:rsid w:val="00BF3EDB"/>
    <w:rsid w:val="00C06BD2"/>
    <w:rsid w:val="00C1144F"/>
    <w:rsid w:val="00C17A11"/>
    <w:rsid w:val="00C70CD2"/>
    <w:rsid w:val="00CF3916"/>
    <w:rsid w:val="00CF4E60"/>
    <w:rsid w:val="00D0395E"/>
    <w:rsid w:val="00D15DAE"/>
    <w:rsid w:val="00DB1222"/>
    <w:rsid w:val="00DF4096"/>
    <w:rsid w:val="00E3453E"/>
    <w:rsid w:val="00EA288C"/>
    <w:rsid w:val="00EA3239"/>
    <w:rsid w:val="00EB6C7F"/>
    <w:rsid w:val="00EC11E1"/>
    <w:rsid w:val="00ED5A73"/>
    <w:rsid w:val="00ED6B67"/>
    <w:rsid w:val="00F04D44"/>
    <w:rsid w:val="00F07175"/>
    <w:rsid w:val="00F335FB"/>
    <w:rsid w:val="00F46954"/>
    <w:rsid w:val="00F55F3E"/>
    <w:rsid w:val="00F92698"/>
    <w:rsid w:val="00FD6A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A6AC6"/>
  <w15:chartTrackingRefBased/>
  <w15:docId w15:val="{E4E4BE86-3627-486E-AF4D-FFD39CB10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1222"/>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A96751"/>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Virsraksts2">
    <w:name w:val="heading 2"/>
    <w:basedOn w:val="Parasts"/>
    <w:next w:val="Parasts"/>
    <w:link w:val="Virsraksts2Rakstz"/>
    <w:uiPriority w:val="9"/>
    <w:semiHidden/>
    <w:unhideWhenUsed/>
    <w:qFormat/>
    <w:rsid w:val="00A96751"/>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Virsraksts3">
    <w:name w:val="heading 3"/>
    <w:basedOn w:val="Parasts"/>
    <w:next w:val="Parasts"/>
    <w:link w:val="Virsraksts3Rakstz"/>
    <w:uiPriority w:val="9"/>
    <w:semiHidden/>
    <w:unhideWhenUsed/>
    <w:qFormat/>
    <w:rsid w:val="00A96751"/>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eastAsia="en-US"/>
    </w:rPr>
  </w:style>
  <w:style w:type="paragraph" w:styleId="Virsraksts4">
    <w:name w:val="heading 4"/>
    <w:basedOn w:val="Parasts"/>
    <w:next w:val="Parasts"/>
    <w:link w:val="Virsraksts4Rakstz"/>
    <w:uiPriority w:val="9"/>
    <w:semiHidden/>
    <w:unhideWhenUsed/>
    <w:qFormat/>
    <w:rsid w:val="00A96751"/>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lang w:eastAsia="en-US"/>
    </w:rPr>
  </w:style>
  <w:style w:type="paragraph" w:styleId="Virsraksts5">
    <w:name w:val="heading 5"/>
    <w:basedOn w:val="Parasts"/>
    <w:next w:val="Parasts"/>
    <w:link w:val="Virsraksts5Rakstz"/>
    <w:uiPriority w:val="9"/>
    <w:semiHidden/>
    <w:unhideWhenUsed/>
    <w:qFormat/>
    <w:rsid w:val="00A96751"/>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lang w:eastAsia="en-US"/>
    </w:rPr>
  </w:style>
  <w:style w:type="paragraph" w:styleId="Virsraksts6">
    <w:name w:val="heading 6"/>
    <w:basedOn w:val="Parasts"/>
    <w:next w:val="Parasts"/>
    <w:link w:val="Virsraksts6Rakstz"/>
    <w:uiPriority w:val="9"/>
    <w:semiHidden/>
    <w:unhideWhenUsed/>
    <w:qFormat/>
    <w:rsid w:val="00A96751"/>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Virsraksts7">
    <w:name w:val="heading 7"/>
    <w:basedOn w:val="Parasts"/>
    <w:next w:val="Parasts"/>
    <w:link w:val="Virsraksts7Rakstz"/>
    <w:uiPriority w:val="9"/>
    <w:semiHidden/>
    <w:unhideWhenUsed/>
    <w:qFormat/>
    <w:rsid w:val="00A96751"/>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Virsraksts8">
    <w:name w:val="heading 8"/>
    <w:basedOn w:val="Parasts"/>
    <w:next w:val="Parasts"/>
    <w:link w:val="Virsraksts8Rakstz"/>
    <w:uiPriority w:val="9"/>
    <w:semiHidden/>
    <w:unhideWhenUsed/>
    <w:qFormat/>
    <w:rsid w:val="00A96751"/>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Virsraksts9">
    <w:name w:val="heading 9"/>
    <w:basedOn w:val="Parasts"/>
    <w:next w:val="Parasts"/>
    <w:link w:val="Virsraksts9Rakstz"/>
    <w:uiPriority w:val="9"/>
    <w:semiHidden/>
    <w:unhideWhenUsed/>
    <w:qFormat/>
    <w:rsid w:val="00A96751"/>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9675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9675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9675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9675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9675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9675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9675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9675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9675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96751"/>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NosaukumsRakstz">
    <w:name w:val="Nosaukums Rakstz."/>
    <w:basedOn w:val="Noklusjumarindkopasfonts"/>
    <w:link w:val="Nosaukums"/>
    <w:uiPriority w:val="10"/>
    <w:rsid w:val="00A9675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96751"/>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ApakvirsrakstsRakstz">
    <w:name w:val="Apakšvirsraksts Rakstz."/>
    <w:basedOn w:val="Noklusjumarindkopasfonts"/>
    <w:link w:val="Apakvirsraksts"/>
    <w:uiPriority w:val="11"/>
    <w:rsid w:val="00A9675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96751"/>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CittsRakstz">
    <w:name w:val="Citāts Rakstz."/>
    <w:basedOn w:val="Noklusjumarindkopasfonts"/>
    <w:link w:val="Citts"/>
    <w:uiPriority w:val="29"/>
    <w:rsid w:val="00A96751"/>
    <w:rPr>
      <w:i/>
      <w:iCs/>
      <w:color w:val="404040" w:themeColor="text1" w:themeTint="BF"/>
    </w:rPr>
  </w:style>
  <w:style w:type="paragraph" w:styleId="Sarakstarindkopa">
    <w:name w:val="List Paragraph"/>
    <w:aliases w:val="2,ADB paragraph numbering,Akapit z listą BS,Bullet list,Bullets1,Colorful List - Accent 12,H&amp;P List Paragraph,List1,Normal bullet 2,Numurets,Saistīto dokumentu saraksts,Strip,Syle 1,Virsraksti,PPS_Bullet,Table of contents numbered,Text"/>
    <w:basedOn w:val="Parasts"/>
    <w:link w:val="SarakstarindkopaRakstz"/>
    <w:uiPriority w:val="34"/>
    <w:qFormat/>
    <w:rsid w:val="00A96751"/>
    <w:pPr>
      <w:spacing w:after="160" w:line="259" w:lineRule="auto"/>
      <w:ind w:left="720"/>
      <w:contextualSpacing/>
    </w:pPr>
    <w:rPr>
      <w:rFonts w:asciiTheme="minorHAnsi" w:eastAsiaTheme="minorHAnsi" w:hAnsiTheme="minorHAnsi" w:cstheme="minorBidi"/>
      <w:sz w:val="22"/>
      <w:szCs w:val="22"/>
      <w:lang w:eastAsia="en-US"/>
    </w:rPr>
  </w:style>
  <w:style w:type="character" w:styleId="Intensvsizclums">
    <w:name w:val="Intense Emphasis"/>
    <w:basedOn w:val="Noklusjumarindkopasfonts"/>
    <w:uiPriority w:val="21"/>
    <w:qFormat/>
    <w:rsid w:val="00A96751"/>
    <w:rPr>
      <w:i/>
      <w:iCs/>
      <w:color w:val="2F5496" w:themeColor="accent1" w:themeShade="BF"/>
    </w:rPr>
  </w:style>
  <w:style w:type="paragraph" w:styleId="Intensvscitts">
    <w:name w:val="Intense Quote"/>
    <w:basedOn w:val="Parasts"/>
    <w:next w:val="Parasts"/>
    <w:link w:val="IntensvscittsRakstz"/>
    <w:uiPriority w:val="30"/>
    <w:qFormat/>
    <w:rsid w:val="00A9675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eastAsia="en-US"/>
    </w:rPr>
  </w:style>
  <w:style w:type="character" w:customStyle="1" w:styleId="IntensvscittsRakstz">
    <w:name w:val="Intensīvs citāts Rakstz."/>
    <w:basedOn w:val="Noklusjumarindkopasfonts"/>
    <w:link w:val="Intensvscitts"/>
    <w:uiPriority w:val="30"/>
    <w:rsid w:val="00A96751"/>
    <w:rPr>
      <w:i/>
      <w:iCs/>
      <w:color w:val="2F5496" w:themeColor="accent1" w:themeShade="BF"/>
    </w:rPr>
  </w:style>
  <w:style w:type="character" w:styleId="Intensvaatsauce">
    <w:name w:val="Intense Reference"/>
    <w:basedOn w:val="Noklusjumarindkopasfonts"/>
    <w:uiPriority w:val="32"/>
    <w:qFormat/>
    <w:rsid w:val="00A96751"/>
    <w:rPr>
      <w:b/>
      <w:bCs/>
      <w:smallCaps/>
      <w:color w:val="2F5496" w:themeColor="accent1" w:themeShade="BF"/>
      <w:spacing w:val="5"/>
    </w:rPr>
  </w:style>
  <w:style w:type="table" w:styleId="Reatabula">
    <w:name w:val="Table Grid"/>
    <w:basedOn w:val="Parastatabula"/>
    <w:uiPriority w:val="59"/>
    <w:rsid w:val="00A96751"/>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matteksts">
    <w:name w:val="Body Text"/>
    <w:basedOn w:val="Parasts"/>
    <w:link w:val="PamattekstsRakstz"/>
    <w:uiPriority w:val="99"/>
    <w:rsid w:val="00A96751"/>
    <w:pPr>
      <w:jc w:val="both"/>
    </w:pPr>
    <w:rPr>
      <w:b/>
      <w:bCs/>
      <w:lang w:eastAsia="en-US"/>
    </w:rPr>
  </w:style>
  <w:style w:type="character" w:customStyle="1" w:styleId="PamattekstsRakstz">
    <w:name w:val="Pamatteksts Rakstz."/>
    <w:basedOn w:val="Noklusjumarindkopasfonts"/>
    <w:link w:val="Pamatteksts"/>
    <w:uiPriority w:val="99"/>
    <w:rsid w:val="00A96751"/>
    <w:rPr>
      <w:rFonts w:ascii="Times New Roman" w:eastAsia="Times New Roman" w:hAnsi="Times New Roman" w:cs="Times New Roman"/>
      <w:b/>
      <w:bCs/>
      <w:kern w:val="0"/>
      <w:sz w:val="24"/>
      <w:szCs w:val="24"/>
      <w14:ligatures w14:val="none"/>
    </w:rPr>
  </w:style>
  <w:style w:type="character" w:styleId="Vresatsauce">
    <w:name w:val="footnote reference"/>
    <w:semiHidden/>
    <w:rsid w:val="00A96751"/>
    <w:rPr>
      <w:vertAlign w:val="superscript"/>
    </w:rPr>
  </w:style>
  <w:style w:type="paragraph" w:customStyle="1" w:styleId="Atsauce">
    <w:name w:val="Atsauce"/>
    <w:basedOn w:val="Vresteksts"/>
    <w:rsid w:val="00A96751"/>
    <w:rPr>
      <w:rFonts w:ascii="Arial" w:eastAsia="Times New Roman" w:hAnsi="Arial" w:cs="Arial"/>
      <w:sz w:val="16"/>
      <w:szCs w:val="16"/>
    </w:rPr>
  </w:style>
  <w:style w:type="character" w:styleId="Hipersaite">
    <w:name w:val="Hyperlink"/>
    <w:basedOn w:val="Noklusjumarindkopasfonts"/>
    <w:uiPriority w:val="99"/>
    <w:unhideWhenUsed/>
    <w:rsid w:val="00A96751"/>
    <w:rPr>
      <w:color w:val="0563C1" w:themeColor="hyperlink"/>
      <w:u w:val="single"/>
    </w:rPr>
  </w:style>
  <w:style w:type="paragraph" w:styleId="Galvene">
    <w:name w:val="header"/>
    <w:basedOn w:val="Parasts"/>
    <w:link w:val="GalveneRakstz"/>
    <w:unhideWhenUsed/>
    <w:rsid w:val="00A96751"/>
    <w:pPr>
      <w:tabs>
        <w:tab w:val="center" w:pos="4153"/>
        <w:tab w:val="right" w:pos="8306"/>
      </w:tabs>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rsid w:val="00A96751"/>
    <w:rPr>
      <w:kern w:val="0"/>
      <w14:ligatures w14:val="none"/>
    </w:rPr>
  </w:style>
  <w:style w:type="paragraph" w:styleId="Vresteksts">
    <w:name w:val="footnote text"/>
    <w:basedOn w:val="Parasts"/>
    <w:link w:val="VrestekstsRakstz"/>
    <w:uiPriority w:val="99"/>
    <w:semiHidden/>
    <w:unhideWhenUsed/>
    <w:rsid w:val="00A96751"/>
    <w:rPr>
      <w:rFonts w:asciiTheme="minorHAnsi" w:eastAsiaTheme="minorHAnsi" w:hAnsiTheme="minorHAnsi" w:cstheme="minorBidi"/>
      <w:sz w:val="20"/>
      <w:szCs w:val="20"/>
      <w:lang w:eastAsia="en-US"/>
    </w:rPr>
  </w:style>
  <w:style w:type="character" w:customStyle="1" w:styleId="VrestekstsRakstz">
    <w:name w:val="Vēres teksts Rakstz."/>
    <w:basedOn w:val="Noklusjumarindkopasfonts"/>
    <w:link w:val="Vresteksts"/>
    <w:uiPriority w:val="99"/>
    <w:semiHidden/>
    <w:rsid w:val="00A96751"/>
    <w:rPr>
      <w:kern w:val="0"/>
      <w:sz w:val="20"/>
      <w:szCs w:val="20"/>
      <w14:ligatures w14:val="none"/>
    </w:rPr>
  </w:style>
  <w:style w:type="character" w:styleId="Neatrisintapieminana">
    <w:name w:val="Unresolved Mention"/>
    <w:basedOn w:val="Noklusjumarindkopasfonts"/>
    <w:uiPriority w:val="99"/>
    <w:semiHidden/>
    <w:unhideWhenUsed/>
    <w:rsid w:val="00150D11"/>
    <w:rPr>
      <w:color w:val="605E5C"/>
      <w:shd w:val="clear" w:color="auto" w:fill="E1DFDD"/>
    </w:rPr>
  </w:style>
  <w:style w:type="character" w:customStyle="1" w:styleId="SarakstarindkopaRakstz">
    <w:name w:val="Saraksta rindkopa Rakstz."/>
    <w:aliases w:val="2 Rakstz.,ADB paragraph numbering Rakstz.,Akapit z listą BS Rakstz.,Bullet list Rakstz.,Bullets1 Rakstz.,Colorful List - Accent 12 Rakstz.,H&amp;P List Paragraph Rakstz.,List1 Rakstz.,Normal bullet 2 Rakstz.,Numurets Rakstz."/>
    <w:link w:val="Sarakstarindkopa"/>
    <w:uiPriority w:val="34"/>
    <w:qFormat/>
    <w:rsid w:val="000872DB"/>
    <w:rPr>
      <w:kern w:val="0"/>
      <w14:ligatures w14:val="none"/>
    </w:rPr>
  </w:style>
  <w:style w:type="paragraph" w:styleId="Kjene">
    <w:name w:val="footer"/>
    <w:basedOn w:val="Parasts"/>
    <w:link w:val="KjeneRakstz"/>
    <w:uiPriority w:val="99"/>
    <w:rsid w:val="00262604"/>
    <w:pPr>
      <w:tabs>
        <w:tab w:val="center" w:pos="4153"/>
        <w:tab w:val="right" w:pos="8306"/>
      </w:tabs>
    </w:pPr>
    <w:rPr>
      <w:lang w:val="x-none" w:eastAsia="x-none"/>
    </w:rPr>
  </w:style>
  <w:style w:type="character" w:customStyle="1" w:styleId="KjeneRakstz">
    <w:name w:val="Kājene Rakstz."/>
    <w:basedOn w:val="Noklusjumarindkopasfonts"/>
    <w:link w:val="Kjene"/>
    <w:uiPriority w:val="99"/>
    <w:rsid w:val="00262604"/>
    <w:rPr>
      <w:rFonts w:ascii="Times New Roman" w:eastAsia="Times New Roman" w:hAnsi="Times New Roman" w:cs="Times New Roman"/>
      <w:kern w:val="0"/>
      <w:sz w:val="24"/>
      <w:szCs w:val="24"/>
      <w:lang w:val="x-none" w:eastAsia="x-none"/>
      <w14:ligatures w14:val="none"/>
    </w:rPr>
  </w:style>
  <w:style w:type="character" w:customStyle="1" w:styleId="cf01">
    <w:name w:val="cf01"/>
    <w:basedOn w:val="Noklusjumarindkopasfonts"/>
    <w:rsid w:val="00A777F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mbazusiltum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epirkumi@limbazusiltum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mbazunovads.lv" TargetMode="External"/><Relationship Id="rId5" Type="http://schemas.openxmlformats.org/officeDocument/2006/relationships/webSettings" Target="webSettings.xml"/><Relationship Id="rId10" Type="http://schemas.openxmlformats.org/officeDocument/2006/relationships/hyperlink" Target="http://www.limbazusiltums.lv" TargetMode="External"/><Relationship Id="rId4" Type="http://schemas.openxmlformats.org/officeDocument/2006/relationships/settings" Target="settings.xml"/><Relationship Id="rId9" Type="http://schemas.openxmlformats.org/officeDocument/2006/relationships/hyperlink" Target="mailto:iepirkumi@limbazusiltum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5A6DD-0066-44D3-A803-C2D233693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Pages>
  <Words>678</Words>
  <Characters>4825</Characters>
  <Application>Microsoft Office Word</Application>
  <DocSecurity>0</DocSecurity>
  <Lines>98</Lines>
  <Paragraphs>54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Grīviņš</dc:creator>
  <cp:keywords/>
  <dc:description/>
  <cp:lastModifiedBy>Iepirkumi</cp:lastModifiedBy>
  <cp:revision>15</cp:revision>
  <cp:lastPrinted>2026-05-26T10:26:00Z</cp:lastPrinted>
  <dcterms:created xsi:type="dcterms:W3CDTF">2026-05-25T13:09:00Z</dcterms:created>
  <dcterms:modified xsi:type="dcterms:W3CDTF">2026-05-28T08:59:00Z</dcterms:modified>
</cp:coreProperties>
</file>