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0BCC" w14:textId="7B4D6C9D" w:rsidR="001E6FA8" w:rsidRPr="00A241CD" w:rsidRDefault="001E6FA8" w:rsidP="007231C4">
      <w:pPr>
        <w:spacing w:after="0" w:line="240" w:lineRule="auto"/>
        <w:jc w:val="center"/>
        <w:rPr>
          <w:rFonts w:ascii="Times New Roman" w:eastAsia="Times New Roman" w:hAnsi="Times New Roman" w:cs="Times New Roman"/>
          <w:bCs/>
          <w:sz w:val="24"/>
          <w:szCs w:val="24"/>
          <w:lang w:eastAsia="lv-LV"/>
        </w:rPr>
      </w:pPr>
      <w:r w:rsidRPr="00A241CD">
        <w:rPr>
          <w:rFonts w:ascii="Times New Roman" w:eastAsia="Times New Roman" w:hAnsi="Times New Roman" w:cs="Times New Roman"/>
          <w:bCs/>
          <w:sz w:val="24"/>
          <w:szCs w:val="24"/>
          <w:lang w:eastAsia="lv-LV"/>
        </w:rPr>
        <w:t>Cenu aptauja</w:t>
      </w:r>
      <w:r w:rsidR="007231C4" w:rsidRPr="00A241CD">
        <w:rPr>
          <w:rFonts w:ascii="Times New Roman" w:eastAsia="Times New Roman" w:hAnsi="Times New Roman" w:cs="Times New Roman"/>
          <w:bCs/>
          <w:sz w:val="24"/>
          <w:szCs w:val="24"/>
          <w:lang w:eastAsia="lv-LV"/>
        </w:rPr>
        <w:t>s</w:t>
      </w:r>
    </w:p>
    <w:p w14:paraId="68C85A9F" w14:textId="77777777" w:rsidR="00A241CD" w:rsidRPr="00976148" w:rsidRDefault="00755A9A" w:rsidP="007231C4">
      <w:pPr>
        <w:spacing w:after="0" w:line="240" w:lineRule="auto"/>
        <w:jc w:val="center"/>
        <w:rPr>
          <w:rFonts w:ascii="Times New Roman" w:eastAsia="Times New Roman" w:hAnsi="Times New Roman" w:cs="Times New Roman"/>
          <w:b/>
          <w:bCs/>
          <w:sz w:val="24"/>
          <w:szCs w:val="24"/>
          <w:lang w:eastAsia="lv-LV"/>
        </w:rPr>
      </w:pPr>
      <w:r w:rsidRPr="00976148">
        <w:rPr>
          <w:rFonts w:ascii="Times New Roman" w:hAnsi="Times New Roman" w:cs="Times New Roman"/>
          <w:b/>
          <w:bCs/>
          <w:sz w:val="24"/>
          <w:szCs w:val="24"/>
        </w:rPr>
        <w:t>"</w:t>
      </w:r>
      <w:r w:rsidR="00A241CD" w:rsidRPr="00976148">
        <w:rPr>
          <w:rFonts w:ascii="Times New Roman" w:hAnsi="Times New Roman" w:cs="Times New Roman"/>
          <w:b/>
          <w:bCs/>
          <w:sz w:val="24"/>
          <w:szCs w:val="24"/>
        </w:rPr>
        <w:t>Maģistrālā ū</w:t>
      </w:r>
      <w:r w:rsidR="00CA53B4" w:rsidRPr="00976148">
        <w:rPr>
          <w:rFonts w:ascii="Times New Roman" w:hAnsi="Times New Roman" w:cs="Times New Roman"/>
          <w:b/>
          <w:bCs/>
          <w:sz w:val="24"/>
          <w:szCs w:val="24"/>
        </w:rPr>
        <w:t>densvada</w:t>
      </w:r>
      <w:r w:rsidR="00A241CD" w:rsidRPr="00976148">
        <w:rPr>
          <w:rFonts w:ascii="Times New Roman" w:hAnsi="Times New Roman" w:cs="Times New Roman"/>
          <w:b/>
          <w:bCs/>
          <w:sz w:val="24"/>
          <w:szCs w:val="24"/>
        </w:rPr>
        <w:t xml:space="preserve"> remonts Baumaņu Kārļa laukumā</w:t>
      </w:r>
      <w:r w:rsidR="006B0815" w:rsidRPr="00976148">
        <w:rPr>
          <w:rFonts w:ascii="Times New Roman" w:hAnsi="Times New Roman" w:cs="Times New Roman"/>
          <w:b/>
          <w:bCs/>
          <w:sz w:val="24"/>
          <w:szCs w:val="24"/>
        </w:rPr>
        <w:t>, Limbaž</w:t>
      </w:r>
      <w:r w:rsidR="00A241CD" w:rsidRPr="00976148">
        <w:rPr>
          <w:rFonts w:ascii="Times New Roman" w:hAnsi="Times New Roman" w:cs="Times New Roman"/>
          <w:b/>
          <w:bCs/>
          <w:sz w:val="24"/>
          <w:szCs w:val="24"/>
        </w:rPr>
        <w:t>os</w:t>
      </w:r>
      <w:r w:rsidRPr="00976148">
        <w:rPr>
          <w:rFonts w:ascii="Times New Roman" w:hAnsi="Times New Roman" w:cs="Times New Roman"/>
          <w:b/>
          <w:bCs/>
          <w:sz w:val="24"/>
          <w:szCs w:val="24"/>
        </w:rPr>
        <w:t>"</w:t>
      </w:r>
    </w:p>
    <w:p w14:paraId="02972404" w14:textId="7A633CD8" w:rsidR="007231C4" w:rsidRPr="00A241CD" w:rsidRDefault="00A241CD" w:rsidP="007231C4">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NOLIKUMS</w:t>
      </w:r>
      <w:r w:rsidR="007231C4" w:rsidRPr="00A241CD">
        <w:rPr>
          <w:rFonts w:ascii="Times New Roman" w:eastAsia="Times New Roman" w:hAnsi="Times New Roman" w:cs="Times New Roman"/>
          <w:bCs/>
          <w:sz w:val="24"/>
          <w:szCs w:val="24"/>
          <w:lang w:eastAsia="lv-LV"/>
        </w:rPr>
        <w:t xml:space="preserve"> </w:t>
      </w:r>
    </w:p>
    <w:p w14:paraId="272FD4AA" w14:textId="573D107F" w:rsidR="00B57643" w:rsidRPr="00A241CD" w:rsidRDefault="00B57643" w:rsidP="007231C4">
      <w:pPr>
        <w:spacing w:after="0" w:line="240" w:lineRule="auto"/>
        <w:jc w:val="center"/>
        <w:rPr>
          <w:rFonts w:ascii="Times New Roman" w:eastAsia="Times New Roman" w:hAnsi="Times New Roman" w:cs="Times New Roman"/>
          <w:bCs/>
          <w:sz w:val="24"/>
          <w:szCs w:val="24"/>
          <w:lang w:eastAsia="lv-LV"/>
        </w:rPr>
      </w:pPr>
      <w:r w:rsidRPr="00A241CD">
        <w:rPr>
          <w:rFonts w:ascii="Times New Roman" w:eastAsia="Times New Roman" w:hAnsi="Times New Roman" w:cs="Times New Roman"/>
          <w:bCs/>
          <w:sz w:val="24"/>
          <w:szCs w:val="24"/>
          <w:lang w:eastAsia="lv-LV"/>
        </w:rPr>
        <w:t>Identifikācijas Nr.</w:t>
      </w:r>
      <w:r w:rsidR="009A33FC" w:rsidRPr="00A241CD">
        <w:rPr>
          <w:rFonts w:ascii="Times New Roman" w:eastAsia="Times New Roman" w:hAnsi="Times New Roman" w:cs="Times New Roman"/>
          <w:bCs/>
          <w:sz w:val="24"/>
          <w:szCs w:val="24"/>
          <w:lang w:eastAsia="lv-LV"/>
        </w:rPr>
        <w:t xml:space="preserve"> LS </w:t>
      </w:r>
      <w:r w:rsidRPr="00A241CD">
        <w:rPr>
          <w:rFonts w:ascii="Times New Roman" w:eastAsia="Times New Roman" w:hAnsi="Times New Roman" w:cs="Times New Roman"/>
          <w:bCs/>
          <w:sz w:val="24"/>
          <w:szCs w:val="24"/>
          <w:lang w:eastAsia="lv-LV"/>
        </w:rPr>
        <w:t>2025/</w:t>
      </w:r>
      <w:r w:rsidR="00A241CD">
        <w:rPr>
          <w:rFonts w:ascii="Times New Roman" w:eastAsia="Times New Roman" w:hAnsi="Times New Roman" w:cs="Times New Roman"/>
          <w:bCs/>
          <w:sz w:val="24"/>
          <w:szCs w:val="24"/>
          <w:lang w:eastAsia="lv-LV"/>
        </w:rPr>
        <w:t>2</w:t>
      </w:r>
      <w:r w:rsidR="005E0E8C">
        <w:rPr>
          <w:rFonts w:ascii="Times New Roman" w:eastAsia="Times New Roman" w:hAnsi="Times New Roman" w:cs="Times New Roman"/>
          <w:bCs/>
          <w:sz w:val="24"/>
          <w:szCs w:val="24"/>
          <w:lang w:eastAsia="lv-LV"/>
        </w:rPr>
        <w:t>6</w:t>
      </w:r>
    </w:p>
    <w:p w14:paraId="73C85A75" w14:textId="70FE4636" w:rsidR="00DA044C" w:rsidRPr="0071499F" w:rsidRDefault="00DA044C" w:rsidP="007231C4">
      <w:pPr>
        <w:spacing w:after="0" w:line="240" w:lineRule="auto"/>
        <w:jc w:val="center"/>
        <w:rPr>
          <w:rFonts w:ascii="Times New Roman" w:hAnsi="Times New Roman" w:cs="Times New Roman"/>
          <w:sz w:val="24"/>
          <w:szCs w:val="24"/>
        </w:rPr>
      </w:pPr>
    </w:p>
    <w:p w14:paraId="38F1D3B6" w14:textId="1107035C" w:rsidR="00DA044C" w:rsidRPr="0071499F" w:rsidRDefault="00E43A3F" w:rsidP="007231C4">
      <w:pPr>
        <w:spacing w:after="0" w:line="240" w:lineRule="auto"/>
        <w:ind w:firstLine="720"/>
        <w:jc w:val="both"/>
        <w:rPr>
          <w:rFonts w:ascii="Times New Roman" w:eastAsia="Times New Roman" w:hAnsi="Times New Roman" w:cs="Times New Roman"/>
          <w:color w:val="000000"/>
          <w:sz w:val="24"/>
          <w:szCs w:val="24"/>
        </w:rPr>
      </w:pPr>
      <w:r w:rsidRPr="0071499F">
        <w:rPr>
          <w:rFonts w:ascii="Times New Roman" w:eastAsia="Times New Roman" w:hAnsi="Times New Roman" w:cs="Times New Roman"/>
          <w:bCs/>
          <w:sz w:val="24"/>
          <w:szCs w:val="24"/>
          <w:lang w:eastAsia="lv-LV"/>
        </w:rPr>
        <w:t>Cenu</w:t>
      </w:r>
      <w:r w:rsidR="008063F1">
        <w:rPr>
          <w:rFonts w:ascii="Times New Roman" w:eastAsia="Times New Roman" w:hAnsi="Times New Roman" w:cs="Times New Roman"/>
          <w:bCs/>
          <w:sz w:val="24"/>
          <w:szCs w:val="24"/>
          <w:lang w:eastAsia="lv-LV"/>
        </w:rPr>
        <w:t xml:space="preserve"> aptauju </w:t>
      </w:r>
      <w:r w:rsidR="00DA044C" w:rsidRPr="0071499F">
        <w:rPr>
          <w:rFonts w:ascii="Times New Roman" w:eastAsia="Times New Roman" w:hAnsi="Times New Roman" w:cs="Times New Roman"/>
          <w:sz w:val="24"/>
          <w:szCs w:val="24"/>
        </w:rPr>
        <w:t>rīko SIA “</w:t>
      </w:r>
      <w:r w:rsidR="008063F1" w:rsidRPr="0071499F">
        <w:rPr>
          <w:rFonts w:ascii="Times New Roman" w:eastAsia="Times New Roman" w:hAnsi="Times New Roman" w:cs="Times New Roman"/>
          <w:sz w:val="24"/>
          <w:szCs w:val="24"/>
        </w:rPr>
        <w:t>LIMBAŽU SILTUMS</w:t>
      </w:r>
      <w:r w:rsidR="00DA044C" w:rsidRPr="0071499F">
        <w:rPr>
          <w:rFonts w:ascii="Times New Roman" w:eastAsia="Times New Roman" w:hAnsi="Times New Roman" w:cs="Times New Roman"/>
          <w:sz w:val="24"/>
          <w:szCs w:val="24"/>
        </w:rPr>
        <w:t xml:space="preserve">”, vienotais reģistrācijas Nr.40003006715, juridiskā adrese: Jaunā iela 2A, Limbaži, Limbažu novads, Latvija, LV-4001, tālrunis/fakss 64070514, e-pasta adrese: info@limbazusiltums.lv </w:t>
      </w:r>
      <w:r w:rsidR="00DA044C" w:rsidRPr="0071499F">
        <w:rPr>
          <w:rFonts w:ascii="Times New Roman" w:eastAsia="Times New Roman" w:hAnsi="Times New Roman" w:cs="Times New Roman"/>
          <w:bCs/>
          <w:sz w:val="24"/>
          <w:szCs w:val="24"/>
        </w:rPr>
        <w:t>(turpmāk – Pasūtītājs)</w:t>
      </w:r>
      <w:r w:rsidR="00DA044C" w:rsidRPr="0071499F">
        <w:rPr>
          <w:rFonts w:ascii="Times New Roman" w:eastAsia="Times New Roman" w:hAnsi="Times New Roman" w:cs="Times New Roman"/>
          <w:color w:val="000000"/>
          <w:sz w:val="24"/>
          <w:szCs w:val="24"/>
        </w:rPr>
        <w:t>.</w:t>
      </w:r>
    </w:p>
    <w:p w14:paraId="28131525" w14:textId="77777777" w:rsidR="00CA53B4" w:rsidRPr="0071499F" w:rsidRDefault="00CA53B4" w:rsidP="007231C4">
      <w:pPr>
        <w:spacing w:after="0" w:line="240" w:lineRule="auto"/>
        <w:ind w:firstLine="720"/>
        <w:jc w:val="both"/>
        <w:rPr>
          <w:rFonts w:ascii="Times New Roman" w:eastAsia="Times New Roman" w:hAnsi="Times New Roman" w:cs="Times New Roman"/>
          <w:color w:val="000000"/>
          <w:sz w:val="24"/>
          <w:szCs w:val="24"/>
        </w:rPr>
      </w:pPr>
    </w:p>
    <w:p w14:paraId="0E40A85E" w14:textId="01BBBD84" w:rsidR="00E43A3F" w:rsidRPr="00AC3E8F" w:rsidRDefault="008063F1" w:rsidP="00AC3E8F">
      <w:pPr>
        <w:pStyle w:val="Sarakstarindkopa"/>
        <w:numPr>
          <w:ilvl w:val="0"/>
          <w:numId w:val="19"/>
        </w:numPr>
        <w:spacing w:after="0" w:line="240" w:lineRule="auto"/>
        <w:ind w:left="426" w:hanging="426"/>
        <w:rPr>
          <w:rFonts w:ascii="Times New Roman" w:eastAsia="Times New Roman" w:hAnsi="Times New Roman" w:cs="Times New Roman"/>
          <w:bCs/>
          <w:sz w:val="24"/>
          <w:szCs w:val="24"/>
          <w:lang w:eastAsia="lv-LV"/>
        </w:rPr>
      </w:pPr>
      <w:r w:rsidRPr="00AC3E8F">
        <w:rPr>
          <w:rFonts w:ascii="Times New Roman" w:eastAsia="Times New Roman" w:hAnsi="Times New Roman" w:cs="Times New Roman"/>
          <w:b/>
          <w:sz w:val="24"/>
          <w:szCs w:val="24"/>
        </w:rPr>
        <w:t>Cenu aptaujas</w:t>
      </w:r>
      <w:r w:rsidR="00DA044C" w:rsidRPr="00AC3E8F">
        <w:rPr>
          <w:rFonts w:ascii="Times New Roman" w:eastAsia="Times New Roman" w:hAnsi="Times New Roman" w:cs="Times New Roman"/>
          <w:b/>
          <w:sz w:val="24"/>
          <w:szCs w:val="24"/>
        </w:rPr>
        <w:t xml:space="preserve"> priekšmets</w:t>
      </w:r>
      <w:r w:rsidR="00A739D6">
        <w:rPr>
          <w:rFonts w:ascii="Times New Roman" w:eastAsia="Times New Roman" w:hAnsi="Times New Roman" w:cs="Times New Roman"/>
          <w:b/>
          <w:sz w:val="24"/>
          <w:szCs w:val="24"/>
        </w:rPr>
        <w:t xml:space="preserve">: </w:t>
      </w:r>
      <w:r w:rsidR="005D2038">
        <w:rPr>
          <w:rFonts w:ascii="Times New Roman" w:eastAsia="Times New Roman" w:hAnsi="Times New Roman" w:cs="Times New Roman"/>
          <w:bCs/>
          <w:sz w:val="24"/>
          <w:szCs w:val="24"/>
        </w:rPr>
        <w:t xml:space="preserve">maģistrālā </w:t>
      </w:r>
      <w:r w:rsidRPr="00AC3E8F">
        <w:rPr>
          <w:rFonts w:ascii="Times New Roman" w:hAnsi="Times New Roman" w:cs="Times New Roman"/>
          <w:sz w:val="24"/>
          <w:szCs w:val="24"/>
        </w:rPr>
        <w:t>ū</w:t>
      </w:r>
      <w:r w:rsidR="00C755E5" w:rsidRPr="00AC3E8F">
        <w:rPr>
          <w:rFonts w:ascii="Times New Roman" w:hAnsi="Times New Roman" w:cs="Times New Roman"/>
          <w:sz w:val="24"/>
          <w:szCs w:val="24"/>
        </w:rPr>
        <w:t xml:space="preserve">densvada </w:t>
      </w:r>
      <w:r w:rsidR="00A241CD">
        <w:rPr>
          <w:rFonts w:ascii="Times New Roman" w:hAnsi="Times New Roman" w:cs="Times New Roman"/>
          <w:sz w:val="24"/>
          <w:szCs w:val="24"/>
        </w:rPr>
        <w:t>remonts</w:t>
      </w:r>
      <w:r w:rsidR="005D2038">
        <w:rPr>
          <w:rFonts w:ascii="Times New Roman" w:hAnsi="Times New Roman" w:cs="Times New Roman"/>
          <w:sz w:val="24"/>
          <w:szCs w:val="24"/>
        </w:rPr>
        <w:t>.</w:t>
      </w:r>
    </w:p>
    <w:p w14:paraId="0C6BD84F" w14:textId="6F4476FD" w:rsidR="00AA702B" w:rsidRPr="00AC3E8F" w:rsidRDefault="00D2204D" w:rsidP="00AC3E8F">
      <w:pPr>
        <w:pStyle w:val="Sarakstarindkopa"/>
        <w:widowControl w:val="0"/>
        <w:numPr>
          <w:ilvl w:val="0"/>
          <w:numId w:val="19"/>
        </w:numPr>
        <w:suppressAutoHyphens/>
        <w:autoSpaceDE w:val="0"/>
        <w:spacing w:after="0" w:line="240" w:lineRule="auto"/>
        <w:ind w:left="426" w:hanging="426"/>
        <w:jc w:val="both"/>
        <w:rPr>
          <w:rFonts w:ascii="Times New Roman" w:eastAsia="Arial" w:hAnsi="Times New Roman" w:cs="Times New Roman"/>
          <w:w w:val="107"/>
          <w:sz w:val="24"/>
          <w:szCs w:val="24"/>
          <w:lang w:eastAsia="ar-SA"/>
        </w:rPr>
      </w:pPr>
      <w:r>
        <w:rPr>
          <w:rFonts w:ascii="Times New Roman" w:eastAsia="Arial" w:hAnsi="Times New Roman" w:cs="Times New Roman"/>
          <w:b/>
          <w:bCs/>
          <w:color w:val="000000"/>
          <w:w w:val="107"/>
          <w:sz w:val="24"/>
          <w:szCs w:val="24"/>
          <w:lang w:eastAsia="ar-SA"/>
        </w:rPr>
        <w:t>I</w:t>
      </w:r>
      <w:r w:rsidR="00AA702B" w:rsidRPr="00AC3E8F">
        <w:rPr>
          <w:rFonts w:ascii="Times New Roman" w:eastAsia="Arial" w:hAnsi="Times New Roman" w:cs="Times New Roman"/>
          <w:b/>
          <w:bCs/>
          <w:color w:val="000000"/>
          <w:w w:val="107"/>
          <w:sz w:val="24"/>
          <w:szCs w:val="24"/>
          <w:lang w:eastAsia="ar-SA"/>
        </w:rPr>
        <w:t xml:space="preserve">dentifikācijas </w:t>
      </w:r>
      <w:r w:rsidR="00AA702B" w:rsidRPr="00AC3E8F">
        <w:rPr>
          <w:rFonts w:ascii="Times New Roman" w:eastAsia="Arial" w:hAnsi="Times New Roman" w:cs="Times New Roman"/>
          <w:b/>
          <w:bCs/>
          <w:w w:val="107"/>
          <w:sz w:val="24"/>
          <w:szCs w:val="24"/>
          <w:lang w:eastAsia="ar-SA"/>
        </w:rPr>
        <w:t>numurs:</w:t>
      </w:r>
      <w:r w:rsidR="00AA702B" w:rsidRPr="00AC3E8F">
        <w:rPr>
          <w:rFonts w:ascii="Times New Roman" w:eastAsia="Arial" w:hAnsi="Times New Roman" w:cs="Times New Roman"/>
          <w:w w:val="107"/>
          <w:sz w:val="24"/>
          <w:szCs w:val="24"/>
          <w:lang w:eastAsia="ar-SA"/>
        </w:rPr>
        <w:t xml:space="preserve"> LS 2025/</w:t>
      </w:r>
      <w:r w:rsidR="00A241CD">
        <w:rPr>
          <w:rFonts w:ascii="Times New Roman" w:eastAsia="Arial" w:hAnsi="Times New Roman" w:cs="Times New Roman"/>
          <w:w w:val="107"/>
          <w:sz w:val="24"/>
          <w:szCs w:val="24"/>
          <w:lang w:eastAsia="ar-SA"/>
        </w:rPr>
        <w:t>2</w:t>
      </w:r>
      <w:r w:rsidR="00A21416">
        <w:rPr>
          <w:rFonts w:ascii="Times New Roman" w:eastAsia="Arial" w:hAnsi="Times New Roman" w:cs="Times New Roman"/>
          <w:w w:val="107"/>
          <w:sz w:val="24"/>
          <w:szCs w:val="24"/>
          <w:lang w:eastAsia="ar-SA"/>
        </w:rPr>
        <w:t>6</w:t>
      </w:r>
    </w:p>
    <w:p w14:paraId="50950D60" w14:textId="6A564340" w:rsidR="005E3814" w:rsidRPr="005E3814" w:rsidRDefault="00AA702B" w:rsidP="005E3814">
      <w:pPr>
        <w:pStyle w:val="Sarakstarindkopa"/>
        <w:keepNext/>
        <w:widowControl w:val="0"/>
        <w:numPr>
          <w:ilvl w:val="0"/>
          <w:numId w:val="19"/>
        </w:numPr>
        <w:autoSpaceDE w:val="0"/>
        <w:autoSpaceDN w:val="0"/>
        <w:spacing w:after="0" w:line="240" w:lineRule="auto"/>
        <w:ind w:left="426" w:hanging="426"/>
        <w:jc w:val="both"/>
        <w:outlineLvl w:val="2"/>
        <w:rPr>
          <w:rFonts w:ascii="Times New Roman" w:eastAsia="Times New Roman" w:hAnsi="Times New Roman" w:cs="Times New Roman"/>
          <w:b/>
          <w:color w:val="000000"/>
          <w:sz w:val="24"/>
          <w:szCs w:val="24"/>
        </w:rPr>
      </w:pPr>
      <w:r w:rsidRPr="005E3814">
        <w:rPr>
          <w:rFonts w:ascii="Times New Roman" w:eastAsia="Arial Unicode MS" w:hAnsi="Times New Roman" w:cs="Times New Roman"/>
          <w:b/>
          <w:kern w:val="1"/>
          <w:sz w:val="24"/>
          <w:szCs w:val="24"/>
          <w:lang w:eastAsia="hi-IN"/>
        </w:rPr>
        <w:t>CPV kods:</w:t>
      </w:r>
      <w:r w:rsidRPr="005E3814">
        <w:rPr>
          <w:rFonts w:ascii="Times New Roman" w:eastAsia="Arial Unicode MS" w:hAnsi="Times New Roman" w:cs="Times New Roman"/>
          <w:bCs/>
          <w:kern w:val="1"/>
          <w:sz w:val="24"/>
          <w:szCs w:val="24"/>
          <w:lang w:eastAsia="hi-IN"/>
        </w:rPr>
        <w:t xml:space="preserve"> </w:t>
      </w:r>
      <w:r w:rsidR="005E3814" w:rsidRPr="005E3814">
        <w:rPr>
          <w:rFonts w:ascii="Times New Roman" w:hAnsi="Times New Roman" w:cs="Times New Roman"/>
          <w:sz w:val="24"/>
          <w:szCs w:val="24"/>
        </w:rPr>
        <w:t>45232151-5</w:t>
      </w:r>
      <w:r w:rsidR="005E3814">
        <w:rPr>
          <w:rFonts w:ascii="Times New Roman" w:hAnsi="Times New Roman" w:cs="Times New Roman"/>
          <w:sz w:val="24"/>
          <w:szCs w:val="24"/>
        </w:rPr>
        <w:t xml:space="preserve"> – </w:t>
      </w:r>
      <w:r w:rsidR="005E3814" w:rsidRPr="005E3814">
        <w:rPr>
          <w:rFonts w:ascii="Times New Roman" w:hAnsi="Times New Roman" w:cs="Times New Roman"/>
          <w:sz w:val="24"/>
          <w:szCs w:val="24"/>
        </w:rPr>
        <w:t>Ūdens maģistrāļu remonta būvdarbi</w:t>
      </w:r>
    </w:p>
    <w:p w14:paraId="07034542" w14:textId="77777777" w:rsidR="00DB19F3" w:rsidRDefault="00DA044C">
      <w:pPr>
        <w:pStyle w:val="Sarakstarindkopa"/>
        <w:keepNext/>
        <w:widowControl w:val="0"/>
        <w:numPr>
          <w:ilvl w:val="0"/>
          <w:numId w:val="19"/>
        </w:numPr>
        <w:autoSpaceDE w:val="0"/>
        <w:autoSpaceDN w:val="0"/>
        <w:spacing w:after="0" w:line="240" w:lineRule="auto"/>
        <w:ind w:left="426" w:hanging="426"/>
        <w:jc w:val="both"/>
        <w:outlineLvl w:val="2"/>
        <w:rPr>
          <w:rFonts w:ascii="Times New Roman" w:eastAsia="Times New Roman" w:hAnsi="Times New Roman" w:cs="Times New Roman"/>
          <w:b/>
          <w:color w:val="000000"/>
          <w:sz w:val="24"/>
          <w:szCs w:val="24"/>
        </w:rPr>
      </w:pPr>
      <w:r w:rsidRPr="005E3814">
        <w:rPr>
          <w:rFonts w:ascii="Times New Roman" w:eastAsia="Times New Roman" w:hAnsi="Times New Roman" w:cs="Times New Roman"/>
          <w:b/>
          <w:color w:val="000000"/>
          <w:sz w:val="24"/>
          <w:szCs w:val="24"/>
        </w:rPr>
        <w:t>Līguma izpildes laiks</w:t>
      </w:r>
      <w:r w:rsidR="00C65238" w:rsidRPr="005E3814">
        <w:rPr>
          <w:rFonts w:ascii="Times New Roman" w:eastAsia="Times New Roman" w:hAnsi="Times New Roman" w:cs="Times New Roman"/>
          <w:b/>
          <w:color w:val="000000"/>
          <w:sz w:val="24"/>
          <w:szCs w:val="24"/>
        </w:rPr>
        <w:t xml:space="preserve"> un vieta</w:t>
      </w:r>
      <w:r w:rsidR="00DB19F3">
        <w:rPr>
          <w:rFonts w:ascii="Times New Roman" w:eastAsia="Times New Roman" w:hAnsi="Times New Roman" w:cs="Times New Roman"/>
          <w:b/>
          <w:color w:val="000000"/>
          <w:sz w:val="24"/>
          <w:szCs w:val="24"/>
        </w:rPr>
        <w:t xml:space="preserve"> un citi noteikumi</w:t>
      </w:r>
      <w:r w:rsidR="00A739D6">
        <w:rPr>
          <w:rFonts w:ascii="Times New Roman" w:eastAsia="Times New Roman" w:hAnsi="Times New Roman" w:cs="Times New Roman"/>
          <w:b/>
          <w:color w:val="000000"/>
          <w:sz w:val="24"/>
          <w:szCs w:val="24"/>
        </w:rPr>
        <w:t xml:space="preserve">: </w:t>
      </w:r>
    </w:p>
    <w:p w14:paraId="2379E53E" w14:textId="4D9E78F9" w:rsidR="00DB19F3" w:rsidRPr="00E369A2" w:rsidRDefault="00DB19F3" w:rsidP="008B0CA2">
      <w:pPr>
        <w:pStyle w:val="Sarakstarindkopa"/>
        <w:keepNext/>
        <w:widowControl w:val="0"/>
        <w:numPr>
          <w:ilvl w:val="1"/>
          <w:numId w:val="19"/>
        </w:numPr>
        <w:autoSpaceDE w:val="0"/>
        <w:autoSpaceDN w:val="0"/>
        <w:spacing w:after="0" w:line="240" w:lineRule="auto"/>
        <w:ind w:left="851"/>
        <w:jc w:val="both"/>
        <w:outlineLvl w:val="2"/>
        <w:rPr>
          <w:rFonts w:ascii="Times New Roman" w:eastAsia="Times New Roman" w:hAnsi="Times New Roman" w:cs="Times New Roman"/>
          <w:b/>
          <w:sz w:val="24"/>
          <w:szCs w:val="24"/>
        </w:rPr>
      </w:pPr>
      <w:r>
        <w:rPr>
          <w:rFonts w:ascii="Times New Roman" w:eastAsia="Times New Roman" w:hAnsi="Times New Roman" w:cs="Times New Roman"/>
          <w:sz w:val="24"/>
          <w:szCs w:val="24"/>
        </w:rPr>
        <w:t>L</w:t>
      </w:r>
      <w:r w:rsidR="00FD5DDC" w:rsidRPr="00DB19F3">
        <w:rPr>
          <w:rFonts w:ascii="Times New Roman" w:eastAsia="Times New Roman" w:hAnsi="Times New Roman" w:cs="Times New Roman"/>
          <w:sz w:val="24"/>
          <w:szCs w:val="24"/>
        </w:rPr>
        <w:t xml:space="preserve">īguma izpildes laiks </w:t>
      </w:r>
      <w:r w:rsidRPr="00DB19F3">
        <w:rPr>
          <w:rFonts w:ascii="Times New Roman" w:eastAsia="Times New Roman" w:hAnsi="Times New Roman" w:cs="Times New Roman"/>
          <w:sz w:val="24"/>
          <w:szCs w:val="24"/>
        </w:rPr>
        <w:t xml:space="preserve">- </w:t>
      </w:r>
      <w:r w:rsidR="00E81A35" w:rsidRPr="00DB19F3">
        <w:rPr>
          <w:rFonts w:ascii="Times New Roman" w:eastAsia="Times New Roman" w:hAnsi="Times New Roman" w:cs="Times New Roman"/>
          <w:sz w:val="24"/>
          <w:szCs w:val="24"/>
        </w:rPr>
        <w:t>0</w:t>
      </w:r>
      <w:r w:rsidR="00A21416" w:rsidRPr="00DB19F3">
        <w:rPr>
          <w:rFonts w:ascii="Times New Roman" w:eastAsia="Times New Roman" w:hAnsi="Times New Roman" w:cs="Times New Roman"/>
          <w:sz w:val="24"/>
          <w:szCs w:val="24"/>
        </w:rPr>
        <w:t>1.</w:t>
      </w:r>
      <w:r w:rsidR="00E81A35" w:rsidRPr="00DB19F3">
        <w:rPr>
          <w:rFonts w:ascii="Times New Roman" w:eastAsia="Times New Roman" w:hAnsi="Times New Roman" w:cs="Times New Roman"/>
          <w:sz w:val="24"/>
          <w:szCs w:val="24"/>
        </w:rPr>
        <w:t>12.</w:t>
      </w:r>
      <w:r w:rsidR="00A21416" w:rsidRPr="00DB19F3">
        <w:rPr>
          <w:rFonts w:ascii="Times New Roman" w:eastAsia="Times New Roman" w:hAnsi="Times New Roman" w:cs="Times New Roman"/>
          <w:sz w:val="24"/>
          <w:szCs w:val="24"/>
        </w:rPr>
        <w:t>2025</w:t>
      </w:r>
      <w:r w:rsidR="00E369A2">
        <w:rPr>
          <w:rFonts w:ascii="Times New Roman" w:eastAsia="Times New Roman" w:hAnsi="Times New Roman" w:cs="Times New Roman"/>
          <w:sz w:val="24"/>
          <w:szCs w:val="24"/>
        </w:rPr>
        <w:t xml:space="preserve">. </w:t>
      </w:r>
      <w:r w:rsidR="00610E41" w:rsidRPr="00E369A2">
        <w:rPr>
          <w:rFonts w:ascii="Times New Roman" w:eastAsia="Times New Roman" w:hAnsi="Times New Roman" w:cs="Times New Roman"/>
          <w:color w:val="000000"/>
          <w:sz w:val="24"/>
          <w:szCs w:val="24"/>
        </w:rPr>
        <w:t xml:space="preserve">Tehnoloģisku iemeslu </w:t>
      </w:r>
      <w:r w:rsidR="00BF2988" w:rsidRPr="00E369A2">
        <w:rPr>
          <w:rFonts w:ascii="Times New Roman" w:eastAsia="Times New Roman" w:hAnsi="Times New Roman" w:cs="Times New Roman"/>
          <w:color w:val="000000"/>
          <w:sz w:val="24"/>
          <w:szCs w:val="24"/>
        </w:rPr>
        <w:t>dēļ</w:t>
      </w:r>
      <w:r w:rsidR="00610E41" w:rsidRPr="00E369A2">
        <w:rPr>
          <w:rFonts w:ascii="Times New Roman" w:eastAsia="Times New Roman" w:hAnsi="Times New Roman" w:cs="Times New Roman"/>
          <w:color w:val="000000"/>
          <w:sz w:val="24"/>
          <w:szCs w:val="24"/>
        </w:rPr>
        <w:t xml:space="preserve"> asfaltēšana</w:t>
      </w:r>
      <w:r w:rsidR="00E369A2">
        <w:rPr>
          <w:rFonts w:ascii="Times New Roman" w:eastAsia="Times New Roman" w:hAnsi="Times New Roman" w:cs="Times New Roman"/>
          <w:color w:val="000000"/>
          <w:sz w:val="24"/>
          <w:szCs w:val="24"/>
        </w:rPr>
        <w:t xml:space="preserve"> jāveic</w:t>
      </w:r>
      <w:r w:rsidR="00610E41" w:rsidRPr="00E369A2">
        <w:rPr>
          <w:rFonts w:ascii="Times New Roman" w:eastAsia="Times New Roman" w:hAnsi="Times New Roman" w:cs="Times New Roman"/>
          <w:color w:val="000000"/>
          <w:sz w:val="24"/>
          <w:szCs w:val="24"/>
        </w:rPr>
        <w:t xml:space="preserve"> ne vēlāk kā 01.05.2026.</w:t>
      </w:r>
      <w:r w:rsidR="00610E41" w:rsidRPr="00E369A2">
        <w:rPr>
          <w:rFonts w:ascii="Times New Roman" w:eastAsia="Times New Roman" w:hAnsi="Times New Roman" w:cs="Times New Roman"/>
          <w:color w:val="000000"/>
          <w:sz w:val="24"/>
          <w:szCs w:val="24"/>
        </w:rPr>
        <w:t xml:space="preserve"> Līdz asfalta ieklāšanai, Būvuzņēmējs ir atbildīgs par būvlaukuma uzturēšanu (rakšanas vietā) un pagaidu seguma uzklāšanu;</w:t>
      </w:r>
    </w:p>
    <w:p w14:paraId="77D0D411" w14:textId="6B10598D" w:rsidR="00DB19F3" w:rsidRPr="00610E41" w:rsidRDefault="00DB19F3" w:rsidP="008B0CA2">
      <w:pPr>
        <w:pStyle w:val="Sarakstarindkopa"/>
        <w:keepNext/>
        <w:widowControl w:val="0"/>
        <w:numPr>
          <w:ilvl w:val="1"/>
          <w:numId w:val="19"/>
        </w:numPr>
        <w:autoSpaceDE w:val="0"/>
        <w:autoSpaceDN w:val="0"/>
        <w:spacing w:after="0" w:line="240" w:lineRule="auto"/>
        <w:ind w:left="851"/>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w:t>
      </w:r>
      <w:r w:rsidR="00DA044C" w:rsidRPr="005E3814">
        <w:rPr>
          <w:rFonts w:ascii="Times New Roman" w:eastAsia="Times New Roman" w:hAnsi="Times New Roman" w:cs="Times New Roman"/>
          <w:sz w:val="24"/>
          <w:szCs w:val="24"/>
        </w:rPr>
        <w:t>zpildes vieta –</w:t>
      </w:r>
      <w:r w:rsidR="007231C4" w:rsidRPr="005E3814">
        <w:rPr>
          <w:rFonts w:ascii="Times New Roman" w:eastAsia="Times New Roman" w:hAnsi="Times New Roman" w:cs="Times New Roman"/>
          <w:sz w:val="24"/>
          <w:szCs w:val="24"/>
        </w:rPr>
        <w:t xml:space="preserve"> </w:t>
      </w:r>
      <w:r w:rsidR="00A241CD" w:rsidRPr="005E3814">
        <w:rPr>
          <w:rFonts w:ascii="Times New Roman" w:eastAsia="Times New Roman" w:hAnsi="Times New Roman" w:cs="Times New Roman"/>
          <w:sz w:val="24"/>
          <w:szCs w:val="24"/>
        </w:rPr>
        <w:t>Baumaņu Kārļa laukums</w:t>
      </w:r>
      <w:r w:rsidR="00DA044C" w:rsidRPr="005E3814">
        <w:rPr>
          <w:rFonts w:ascii="Times New Roman" w:eastAsia="Times New Roman" w:hAnsi="Times New Roman" w:cs="Times New Roman"/>
          <w:sz w:val="24"/>
          <w:szCs w:val="24"/>
        </w:rPr>
        <w:t>, Limbaž</w:t>
      </w:r>
      <w:r w:rsidR="00A241CD" w:rsidRPr="005E3814">
        <w:rPr>
          <w:rFonts w:ascii="Times New Roman" w:eastAsia="Times New Roman" w:hAnsi="Times New Roman" w:cs="Times New Roman"/>
          <w:sz w:val="24"/>
          <w:szCs w:val="24"/>
        </w:rPr>
        <w:t>i</w:t>
      </w:r>
      <w:r w:rsidR="00E077E2">
        <w:rPr>
          <w:rFonts w:ascii="Times New Roman" w:eastAsia="Times New Roman" w:hAnsi="Times New Roman" w:cs="Times New Roman"/>
          <w:sz w:val="24"/>
          <w:szCs w:val="24"/>
        </w:rPr>
        <w:t>;</w:t>
      </w:r>
    </w:p>
    <w:p w14:paraId="40C07048" w14:textId="184C0A04" w:rsidR="00DB19F3" w:rsidRPr="005E3814" w:rsidRDefault="00DB19F3" w:rsidP="008B0CA2">
      <w:pPr>
        <w:pStyle w:val="Sarakstarindkopa"/>
        <w:keepNext/>
        <w:widowControl w:val="0"/>
        <w:numPr>
          <w:ilvl w:val="1"/>
          <w:numId w:val="19"/>
        </w:numPr>
        <w:autoSpaceDE w:val="0"/>
        <w:autoSpaceDN w:val="0"/>
        <w:spacing w:after="0" w:line="240" w:lineRule="auto"/>
        <w:ind w:left="851"/>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Garantija 5 (pieci) gadi. Būvuzņēmējs atbild par nepieciešamo saskaņojumu saņemšanu.</w:t>
      </w:r>
    </w:p>
    <w:p w14:paraId="002ED74A" w14:textId="76D475B1" w:rsidR="00EB61C0" w:rsidRPr="006B0815" w:rsidRDefault="00DA044C" w:rsidP="006B0815">
      <w:pPr>
        <w:pStyle w:val="Sarakstarindkopa"/>
        <w:numPr>
          <w:ilvl w:val="0"/>
          <w:numId w:val="19"/>
        </w:numPr>
        <w:spacing w:after="0" w:line="240" w:lineRule="auto"/>
        <w:ind w:left="426" w:hanging="426"/>
        <w:jc w:val="both"/>
        <w:rPr>
          <w:rFonts w:ascii="Times New Roman" w:eastAsia="Times New Roman" w:hAnsi="Times New Roman" w:cs="Times New Roman"/>
          <w:b/>
          <w:color w:val="000000"/>
          <w:sz w:val="24"/>
          <w:szCs w:val="24"/>
        </w:rPr>
      </w:pPr>
      <w:r w:rsidRPr="00610E41">
        <w:rPr>
          <w:rFonts w:ascii="Times New Roman" w:eastAsia="Times New Roman" w:hAnsi="Times New Roman" w:cs="Times New Roman"/>
          <w:b/>
          <w:sz w:val="24"/>
          <w:szCs w:val="24"/>
        </w:rPr>
        <w:t>Piedāvājuma iesniegšan</w:t>
      </w:r>
      <w:r w:rsidR="00A739D6" w:rsidRPr="00610E41">
        <w:rPr>
          <w:rFonts w:ascii="Times New Roman" w:eastAsia="Times New Roman" w:hAnsi="Times New Roman" w:cs="Times New Roman"/>
          <w:b/>
          <w:sz w:val="24"/>
          <w:szCs w:val="24"/>
        </w:rPr>
        <w:t>a</w:t>
      </w:r>
      <w:r w:rsidRPr="00610E41">
        <w:rPr>
          <w:rFonts w:ascii="Times New Roman" w:eastAsia="Times New Roman" w:hAnsi="Times New Roman" w:cs="Times New Roman"/>
          <w:b/>
          <w:sz w:val="24"/>
          <w:szCs w:val="24"/>
        </w:rPr>
        <w:t>:</w:t>
      </w:r>
      <w:r w:rsidR="007C12D3" w:rsidRPr="00610E41">
        <w:rPr>
          <w:rFonts w:ascii="Times New Roman" w:eastAsia="Times New Roman" w:hAnsi="Times New Roman" w:cs="Times New Roman"/>
          <w:b/>
          <w:sz w:val="24"/>
          <w:szCs w:val="24"/>
        </w:rPr>
        <w:t xml:space="preserve"> </w:t>
      </w:r>
      <w:r w:rsidRPr="00610E41">
        <w:rPr>
          <w:rFonts w:ascii="Times New Roman" w:eastAsia="Times New Roman" w:hAnsi="Times New Roman" w:cs="Times New Roman"/>
          <w:sz w:val="24"/>
          <w:szCs w:val="24"/>
        </w:rPr>
        <w:t xml:space="preserve">Pretendentiem piedāvājumus ir jāiesniedz </w:t>
      </w:r>
      <w:r w:rsidRPr="00610E41">
        <w:rPr>
          <w:rFonts w:ascii="Times New Roman" w:eastAsia="Times New Roman" w:hAnsi="Times New Roman" w:cs="Times New Roman"/>
          <w:b/>
          <w:bCs/>
          <w:sz w:val="24"/>
          <w:szCs w:val="24"/>
        </w:rPr>
        <w:t>līdz</w:t>
      </w:r>
      <w:r w:rsidR="001E4905" w:rsidRPr="00610E41">
        <w:rPr>
          <w:rFonts w:ascii="Times New Roman" w:eastAsia="Times New Roman" w:hAnsi="Times New Roman" w:cs="Times New Roman"/>
          <w:b/>
          <w:bCs/>
          <w:sz w:val="24"/>
          <w:szCs w:val="24"/>
        </w:rPr>
        <w:t xml:space="preserve"> </w:t>
      </w:r>
      <w:r w:rsidR="00DB19F3" w:rsidRPr="00610E41">
        <w:rPr>
          <w:rFonts w:ascii="Times New Roman" w:eastAsia="Times New Roman" w:hAnsi="Times New Roman" w:cs="Times New Roman"/>
          <w:b/>
          <w:bCs/>
          <w:sz w:val="24"/>
          <w:szCs w:val="24"/>
        </w:rPr>
        <w:t>2</w:t>
      </w:r>
      <w:r w:rsidR="00610E41" w:rsidRPr="00610E41">
        <w:rPr>
          <w:rFonts w:ascii="Times New Roman" w:eastAsia="Times New Roman" w:hAnsi="Times New Roman" w:cs="Times New Roman"/>
          <w:b/>
          <w:bCs/>
          <w:sz w:val="24"/>
          <w:szCs w:val="24"/>
        </w:rPr>
        <w:t>7</w:t>
      </w:r>
      <w:r w:rsidR="001E4905" w:rsidRPr="00610E41">
        <w:rPr>
          <w:rFonts w:ascii="Times New Roman" w:eastAsia="Times New Roman" w:hAnsi="Times New Roman" w:cs="Times New Roman"/>
          <w:b/>
          <w:bCs/>
          <w:sz w:val="24"/>
          <w:szCs w:val="24"/>
        </w:rPr>
        <w:t>.</w:t>
      </w:r>
      <w:r w:rsidR="00DB19F3" w:rsidRPr="00610E41">
        <w:rPr>
          <w:rFonts w:ascii="Times New Roman" w:eastAsia="Times New Roman" w:hAnsi="Times New Roman" w:cs="Times New Roman"/>
          <w:b/>
          <w:bCs/>
          <w:sz w:val="24"/>
          <w:szCs w:val="24"/>
        </w:rPr>
        <w:t>08</w:t>
      </w:r>
      <w:r w:rsidR="001E4905" w:rsidRPr="00610E41">
        <w:rPr>
          <w:rFonts w:ascii="Times New Roman" w:eastAsia="Times New Roman" w:hAnsi="Times New Roman" w:cs="Times New Roman"/>
          <w:b/>
          <w:bCs/>
          <w:sz w:val="24"/>
          <w:szCs w:val="24"/>
        </w:rPr>
        <w:t>.202</w:t>
      </w:r>
      <w:r w:rsidR="00B57643" w:rsidRPr="00610E41">
        <w:rPr>
          <w:rFonts w:ascii="Times New Roman" w:eastAsia="Times New Roman" w:hAnsi="Times New Roman" w:cs="Times New Roman"/>
          <w:b/>
          <w:bCs/>
          <w:sz w:val="24"/>
          <w:szCs w:val="24"/>
        </w:rPr>
        <w:t>5</w:t>
      </w:r>
      <w:r w:rsidR="001E4905" w:rsidRPr="00610E41">
        <w:rPr>
          <w:rFonts w:ascii="Times New Roman" w:eastAsia="Times New Roman" w:hAnsi="Times New Roman" w:cs="Times New Roman"/>
          <w:b/>
          <w:bCs/>
          <w:sz w:val="24"/>
          <w:szCs w:val="24"/>
        </w:rPr>
        <w:t xml:space="preserve">. </w:t>
      </w:r>
      <w:r w:rsidR="001E4905" w:rsidRPr="00610E41">
        <w:rPr>
          <w:rFonts w:ascii="Times New Roman" w:hAnsi="Times New Roman" w:cs="Times New Roman"/>
          <w:b/>
          <w:bCs/>
          <w:sz w:val="24"/>
          <w:szCs w:val="24"/>
        </w:rPr>
        <w:t>plkst.</w:t>
      </w:r>
      <w:r w:rsidR="00B57643" w:rsidRPr="00610E41">
        <w:rPr>
          <w:rFonts w:ascii="Times New Roman" w:hAnsi="Times New Roman" w:cs="Times New Roman"/>
          <w:b/>
          <w:bCs/>
          <w:sz w:val="24"/>
          <w:szCs w:val="24"/>
        </w:rPr>
        <w:t>09</w:t>
      </w:r>
      <w:r w:rsidR="001E4905" w:rsidRPr="00610E41">
        <w:rPr>
          <w:rFonts w:ascii="Times New Roman" w:hAnsi="Times New Roman" w:cs="Times New Roman"/>
          <w:b/>
          <w:bCs/>
          <w:sz w:val="24"/>
          <w:szCs w:val="24"/>
        </w:rPr>
        <w:t>.00</w:t>
      </w:r>
      <w:r w:rsidR="009300C1" w:rsidRPr="00610E41">
        <w:rPr>
          <w:rFonts w:ascii="Times New Roman" w:eastAsia="Times New Roman" w:hAnsi="Times New Roman" w:cs="Times New Roman"/>
          <w:bCs/>
          <w:sz w:val="24"/>
          <w:szCs w:val="24"/>
        </w:rPr>
        <w:t>, personīgi SIA “</w:t>
      </w:r>
      <w:r w:rsidR="008063F1" w:rsidRPr="00610E41">
        <w:rPr>
          <w:rFonts w:ascii="Times New Roman" w:eastAsia="Times New Roman" w:hAnsi="Times New Roman" w:cs="Times New Roman"/>
          <w:bCs/>
          <w:sz w:val="24"/>
          <w:szCs w:val="24"/>
        </w:rPr>
        <w:t>LIMBAŽU SILTUMS</w:t>
      </w:r>
      <w:r w:rsidR="009300C1" w:rsidRPr="00610E41">
        <w:rPr>
          <w:rFonts w:ascii="Times New Roman" w:eastAsia="Times New Roman" w:hAnsi="Times New Roman" w:cs="Times New Roman"/>
          <w:bCs/>
          <w:sz w:val="24"/>
          <w:szCs w:val="24"/>
        </w:rPr>
        <w:t xml:space="preserve">”, </w:t>
      </w:r>
      <w:r w:rsidR="006F494B" w:rsidRPr="00610E41">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8" w:history="1">
        <w:r w:rsidR="006F494B" w:rsidRPr="00AC3E8F">
          <w:rPr>
            <w:rStyle w:val="Hipersaite"/>
            <w:rFonts w:ascii="Times New Roman" w:eastAsia="Times New Roman" w:hAnsi="Times New Roman" w:cs="Times New Roman"/>
            <w:sz w:val="24"/>
            <w:szCs w:val="24"/>
          </w:rPr>
          <w:t>iepirkumi@limbazusiltums.lv</w:t>
        </w:r>
      </w:hyperlink>
      <w:r w:rsidR="006F494B">
        <w:t>.</w:t>
      </w:r>
      <w:r w:rsidR="006F494B" w:rsidRPr="00AC3E8F">
        <w:rPr>
          <w:rFonts w:ascii="Times New Roman" w:eastAsia="Times New Roman" w:hAnsi="Times New Roman" w:cs="Times New Roman"/>
          <w:sz w:val="24"/>
          <w:szCs w:val="24"/>
        </w:rPr>
        <w:t xml:space="preserve">  </w:t>
      </w:r>
    </w:p>
    <w:p w14:paraId="0FB20F39" w14:textId="77777777" w:rsidR="00F24D47" w:rsidRPr="00F24D47" w:rsidRDefault="00F24D47"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bCs/>
          <w:noProof/>
          <w:sz w:val="24"/>
          <w:szCs w:val="24"/>
          <w:lang w:eastAsia="lv-LV"/>
        </w:rPr>
        <w:t xml:space="preserve">Nolikums ir pieejams tiešsaistē SIA “LIMBAŽU SILTUMS” interneta vietnē  </w:t>
      </w:r>
      <w:hyperlink r:id="rId9" w:history="1">
        <w:r>
          <w:rPr>
            <w:rStyle w:val="Hipersaite"/>
            <w:rFonts w:ascii="Times New Roman" w:eastAsia="Times New Roman" w:hAnsi="Times New Roman"/>
            <w:bCs/>
            <w:noProof/>
            <w:sz w:val="24"/>
            <w:szCs w:val="24"/>
            <w:lang w:eastAsia="lv-LV"/>
          </w:rPr>
          <w:t>www.limbazuslitums</w:t>
        </w:r>
      </w:hyperlink>
      <w:r>
        <w:rPr>
          <w:rStyle w:val="Hipersaite"/>
          <w:rFonts w:ascii="Times New Roman" w:eastAsia="Times New Roman" w:hAnsi="Times New Roman"/>
          <w:bCs/>
          <w:noProof/>
          <w:sz w:val="24"/>
          <w:szCs w:val="24"/>
          <w:lang w:eastAsia="lv-LV"/>
        </w:rPr>
        <w:t>.lv</w:t>
      </w:r>
      <w:r>
        <w:rPr>
          <w:rFonts w:ascii="Times New Roman" w:hAnsi="Times New Roman"/>
          <w:bCs/>
          <w:noProof/>
          <w:sz w:val="24"/>
          <w:szCs w:val="24"/>
          <w:lang w:eastAsia="lv-LV"/>
        </w:rPr>
        <w:t xml:space="preserve"> sadaļā „</w:t>
      </w:r>
      <w:r w:rsidRPr="00677C31">
        <w:rPr>
          <w:rFonts w:ascii="Times New Roman" w:hAnsi="Times New Roman"/>
          <w:bCs/>
          <w:i/>
          <w:iCs/>
          <w:noProof/>
          <w:sz w:val="24"/>
          <w:szCs w:val="24"/>
          <w:lang w:eastAsia="lv-LV"/>
        </w:rPr>
        <w:t>Iepirkumi</w:t>
      </w:r>
      <w:r>
        <w:rPr>
          <w:rFonts w:ascii="Times New Roman" w:hAnsi="Times New Roman"/>
          <w:bCs/>
          <w:noProof/>
          <w:sz w:val="24"/>
          <w:szCs w:val="24"/>
          <w:lang w:eastAsia="lv-LV"/>
        </w:rPr>
        <w:t xml:space="preserve">” un Limbažu novada interneta vietnē </w:t>
      </w:r>
      <w:hyperlink r:id="rId10" w:history="1">
        <w:r>
          <w:rPr>
            <w:rStyle w:val="Hipersaite"/>
            <w:rFonts w:ascii="Times New Roman" w:hAnsi="Times New Roman"/>
            <w:bCs/>
            <w:noProof/>
            <w:sz w:val="24"/>
            <w:szCs w:val="24"/>
            <w:lang w:eastAsia="lv-LV"/>
          </w:rPr>
          <w:t>www.limbazunovads.lv</w:t>
        </w:r>
      </w:hyperlink>
      <w:r>
        <w:rPr>
          <w:rFonts w:ascii="Times New Roman" w:hAnsi="Times New Roman"/>
          <w:bCs/>
          <w:noProof/>
          <w:sz w:val="24"/>
          <w:szCs w:val="24"/>
          <w:lang w:eastAsia="lv-LV"/>
        </w:rPr>
        <w:t>.</w:t>
      </w:r>
    </w:p>
    <w:p w14:paraId="0A353345" w14:textId="269948BC" w:rsidR="00827E2F" w:rsidRPr="005E3814" w:rsidRDefault="006F494B" w:rsidP="005E3814">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sz w:val="24"/>
          <w:szCs w:val="24"/>
        </w:rPr>
        <w:t>Ieinteresēto</w:t>
      </w:r>
      <w:r w:rsidRPr="00AC3E8F">
        <w:rPr>
          <w:rFonts w:ascii="Times New Roman" w:eastAsia="Times New Roman" w:hAnsi="Times New Roman" w:cs="Times New Roman"/>
          <w:b/>
          <w:bCs/>
          <w:sz w:val="24"/>
          <w:szCs w:val="24"/>
        </w:rPr>
        <w:t xml:space="preserve"> Pretendentu jautājumi par nolikumu un tā pielikumiem iesniedzami:</w:t>
      </w:r>
      <w:r w:rsidRPr="00AC3E8F">
        <w:rPr>
          <w:rFonts w:ascii="Times New Roman" w:eastAsia="Times New Roman" w:hAnsi="Times New Roman" w:cs="Times New Roman"/>
          <w:sz w:val="24"/>
          <w:szCs w:val="24"/>
        </w:rPr>
        <w:t xml:space="preserve"> Iepirkumu komisijai</w:t>
      </w:r>
      <w:r w:rsidR="00990BD8">
        <w:rPr>
          <w:rFonts w:ascii="Times New Roman" w:eastAsia="Times New Roman" w:hAnsi="Times New Roman" w:cs="Times New Roman"/>
          <w:sz w:val="24"/>
          <w:szCs w:val="24"/>
        </w:rPr>
        <w:t>,</w:t>
      </w:r>
      <w:r w:rsidRPr="00AC3E8F">
        <w:rPr>
          <w:rFonts w:ascii="Times New Roman" w:eastAsia="Times New Roman" w:hAnsi="Times New Roman" w:cs="Times New Roman"/>
          <w:sz w:val="24"/>
          <w:szCs w:val="24"/>
        </w:rPr>
        <w:t xml:space="preserve"> Jaunā iela 2A, Limbažos, vai elektroniski uz e-pastu</w:t>
      </w:r>
      <w:r w:rsidRPr="00AC3E8F">
        <w:rPr>
          <w:rFonts w:ascii="Times New Roman" w:eastAsia="Times New Roman" w:hAnsi="Times New Roman" w:cs="Times New Roman"/>
          <w:i/>
          <w:sz w:val="24"/>
          <w:szCs w:val="24"/>
        </w:rPr>
        <w:t xml:space="preserve"> </w:t>
      </w:r>
      <w:hyperlink r:id="rId11" w:history="1">
        <w:r w:rsidR="00990BD8" w:rsidRPr="00AC3E8F">
          <w:rPr>
            <w:rStyle w:val="Hipersaite"/>
            <w:rFonts w:ascii="Times New Roman" w:eastAsia="Times New Roman" w:hAnsi="Times New Roman" w:cs="Times New Roman"/>
            <w:sz w:val="24"/>
            <w:szCs w:val="24"/>
          </w:rPr>
          <w:t>iepirkumi@limbazusiltums.lv</w:t>
        </w:r>
      </w:hyperlink>
      <w:r w:rsidR="00990BD8">
        <w:t>.</w:t>
      </w:r>
      <w:r w:rsidR="00990BD8" w:rsidRPr="00AC3E8F">
        <w:rPr>
          <w:rFonts w:ascii="Times New Roman" w:eastAsia="Times New Roman" w:hAnsi="Times New Roman" w:cs="Times New Roman"/>
          <w:sz w:val="24"/>
          <w:szCs w:val="24"/>
        </w:rPr>
        <w:t xml:space="preserve">  </w:t>
      </w:r>
      <w:r w:rsidR="005E3814">
        <w:rPr>
          <w:rFonts w:ascii="Times New Roman" w:eastAsia="Times New Roman" w:hAnsi="Times New Roman" w:cs="Times New Roman"/>
          <w:sz w:val="24"/>
          <w:szCs w:val="24"/>
        </w:rPr>
        <w:t>K</w:t>
      </w:r>
      <w:r w:rsidR="00DA044C" w:rsidRPr="005E3814">
        <w:rPr>
          <w:rFonts w:ascii="Times New Roman" w:eastAsia="Arial Unicode MS" w:hAnsi="Times New Roman" w:cs="Times New Roman"/>
          <w:bCs/>
          <w:kern w:val="1"/>
          <w:sz w:val="24"/>
          <w:szCs w:val="24"/>
          <w:lang w:eastAsia="hi-IN"/>
        </w:rPr>
        <w:t>ontaktpersona</w:t>
      </w:r>
      <w:r w:rsidR="00B57643" w:rsidRPr="005E3814">
        <w:rPr>
          <w:rFonts w:ascii="Times New Roman" w:eastAsia="Arial Unicode MS" w:hAnsi="Times New Roman" w:cs="Times New Roman"/>
          <w:bCs/>
          <w:kern w:val="1"/>
          <w:sz w:val="24"/>
          <w:szCs w:val="24"/>
          <w:lang w:eastAsia="hi-IN"/>
        </w:rPr>
        <w:t xml:space="preserve"> </w:t>
      </w:r>
      <w:r w:rsidR="00976148" w:rsidRPr="005E3814">
        <w:rPr>
          <w:rFonts w:ascii="Times New Roman" w:eastAsia="Arial Unicode MS" w:hAnsi="Times New Roman" w:cs="Times New Roman"/>
          <w:bCs/>
          <w:kern w:val="1"/>
          <w:sz w:val="24"/>
          <w:szCs w:val="24"/>
          <w:lang w:eastAsia="hi-IN"/>
        </w:rPr>
        <w:t>Normunds Zaķis, tālr: 29476636</w:t>
      </w:r>
      <w:r w:rsidR="00827E2F" w:rsidRPr="005E3814">
        <w:rPr>
          <w:rFonts w:ascii="Times New Roman" w:eastAsia="Arial Unicode MS" w:hAnsi="Times New Roman" w:cs="Times New Roman"/>
          <w:bCs/>
          <w:kern w:val="1"/>
          <w:sz w:val="24"/>
          <w:szCs w:val="24"/>
          <w:lang w:eastAsia="hi-IN"/>
        </w:rPr>
        <w:t>.</w:t>
      </w:r>
    </w:p>
    <w:p w14:paraId="21010455" w14:textId="77777777" w:rsidR="00DB19F3"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bCs/>
          <w:sz w:val="24"/>
          <w:szCs w:val="24"/>
        </w:rPr>
        <w:t>Apmaksa</w:t>
      </w:r>
      <w:r w:rsidR="00B57643" w:rsidRPr="00AC3E8F">
        <w:rPr>
          <w:rFonts w:ascii="Times New Roman" w:eastAsia="Times New Roman" w:hAnsi="Times New Roman" w:cs="Times New Roman"/>
          <w:b/>
          <w:bCs/>
          <w:sz w:val="24"/>
          <w:szCs w:val="24"/>
        </w:rPr>
        <w:t>:</w:t>
      </w:r>
      <w:r w:rsidR="00B57643" w:rsidRPr="00AC3E8F">
        <w:rPr>
          <w:rFonts w:ascii="Times New Roman" w:eastAsia="Times New Roman" w:hAnsi="Times New Roman" w:cs="Times New Roman"/>
          <w:sz w:val="24"/>
          <w:szCs w:val="24"/>
        </w:rPr>
        <w:t xml:space="preserve"> </w:t>
      </w:r>
    </w:p>
    <w:p w14:paraId="64475439" w14:textId="59D37EFD" w:rsidR="00DB19F3" w:rsidRPr="00610E41" w:rsidRDefault="00B57643" w:rsidP="008B0CA2">
      <w:pPr>
        <w:pStyle w:val="Sarakstarindkopa"/>
        <w:numPr>
          <w:ilvl w:val="1"/>
          <w:numId w:val="19"/>
        </w:numPr>
        <w:spacing w:after="0" w:line="240" w:lineRule="auto"/>
        <w:ind w:left="851"/>
        <w:jc w:val="both"/>
        <w:rPr>
          <w:rFonts w:ascii="Times New Roman" w:eastAsia="Times New Roman" w:hAnsi="Times New Roman" w:cs="Times New Roman"/>
          <w:sz w:val="24"/>
          <w:szCs w:val="24"/>
        </w:rPr>
      </w:pPr>
      <w:r w:rsidRPr="00610E41">
        <w:rPr>
          <w:rFonts w:ascii="Times New Roman" w:eastAsia="Times New Roman" w:hAnsi="Times New Roman" w:cs="Times New Roman"/>
          <w:sz w:val="24"/>
          <w:szCs w:val="24"/>
        </w:rPr>
        <w:t xml:space="preserve">Starpposma maksājumi līdz </w:t>
      </w:r>
      <w:r w:rsidR="00991B23" w:rsidRPr="00610E41">
        <w:rPr>
          <w:rFonts w:ascii="Times New Roman" w:eastAsia="Times New Roman" w:hAnsi="Times New Roman" w:cs="Times New Roman"/>
          <w:sz w:val="24"/>
          <w:szCs w:val="24"/>
        </w:rPr>
        <w:t>80</w:t>
      </w:r>
      <w:r w:rsidRPr="00610E41">
        <w:rPr>
          <w:rFonts w:ascii="Times New Roman" w:eastAsia="Times New Roman" w:hAnsi="Times New Roman" w:cs="Times New Roman"/>
          <w:sz w:val="24"/>
          <w:szCs w:val="24"/>
        </w:rPr>
        <w:t>%</w:t>
      </w:r>
      <w:r w:rsidR="00E077E2" w:rsidRPr="00610E41">
        <w:rPr>
          <w:rFonts w:ascii="Times New Roman" w:eastAsia="Times New Roman" w:hAnsi="Times New Roman" w:cs="Times New Roman"/>
          <w:sz w:val="24"/>
          <w:szCs w:val="24"/>
        </w:rPr>
        <w:t>;</w:t>
      </w:r>
      <w:r w:rsidRPr="00610E41">
        <w:rPr>
          <w:rFonts w:ascii="Times New Roman" w:eastAsia="Times New Roman" w:hAnsi="Times New Roman" w:cs="Times New Roman"/>
          <w:sz w:val="24"/>
          <w:szCs w:val="24"/>
        </w:rPr>
        <w:t xml:space="preserve"> </w:t>
      </w:r>
    </w:p>
    <w:p w14:paraId="76B33EF9" w14:textId="53669338" w:rsidR="00E81A35" w:rsidRPr="00610E41" w:rsidRDefault="00C755E5" w:rsidP="008B0CA2">
      <w:pPr>
        <w:pStyle w:val="Sarakstarindkopa"/>
        <w:numPr>
          <w:ilvl w:val="1"/>
          <w:numId w:val="19"/>
        </w:numPr>
        <w:spacing w:after="0" w:line="240" w:lineRule="auto"/>
        <w:ind w:left="851"/>
        <w:jc w:val="both"/>
        <w:rPr>
          <w:rFonts w:ascii="Times New Roman" w:eastAsia="Times New Roman" w:hAnsi="Times New Roman" w:cs="Times New Roman"/>
          <w:sz w:val="24"/>
          <w:szCs w:val="24"/>
        </w:rPr>
      </w:pPr>
      <w:r w:rsidRPr="00610E41">
        <w:rPr>
          <w:rFonts w:ascii="Times New Roman" w:eastAsia="Times New Roman" w:hAnsi="Times New Roman" w:cs="Times New Roman"/>
          <w:sz w:val="24"/>
          <w:szCs w:val="24"/>
        </w:rPr>
        <w:t>Gala</w:t>
      </w:r>
      <w:r w:rsidR="00DA044C" w:rsidRPr="00610E41">
        <w:rPr>
          <w:rFonts w:ascii="Times New Roman" w:eastAsia="Times New Roman" w:hAnsi="Times New Roman" w:cs="Times New Roman"/>
          <w:sz w:val="24"/>
          <w:szCs w:val="24"/>
        </w:rPr>
        <w:t xml:space="preserve"> maksājums - līdz </w:t>
      </w:r>
      <w:r w:rsidRPr="00610E41">
        <w:rPr>
          <w:rFonts w:ascii="Times New Roman" w:eastAsia="Times New Roman" w:hAnsi="Times New Roman" w:cs="Times New Roman"/>
          <w:sz w:val="24"/>
          <w:szCs w:val="24"/>
        </w:rPr>
        <w:t xml:space="preserve">10 </w:t>
      </w:r>
      <w:r w:rsidR="00DA044C" w:rsidRPr="00610E41">
        <w:rPr>
          <w:rFonts w:ascii="Times New Roman" w:eastAsia="Times New Roman" w:hAnsi="Times New Roman" w:cs="Times New Roman"/>
          <w:sz w:val="24"/>
          <w:szCs w:val="24"/>
        </w:rPr>
        <w:t xml:space="preserve"> (</w:t>
      </w:r>
      <w:r w:rsidRPr="00610E41">
        <w:rPr>
          <w:rFonts w:ascii="Times New Roman" w:eastAsia="Times New Roman" w:hAnsi="Times New Roman" w:cs="Times New Roman"/>
          <w:sz w:val="24"/>
          <w:szCs w:val="24"/>
        </w:rPr>
        <w:t>desmit</w:t>
      </w:r>
      <w:r w:rsidR="00DA044C" w:rsidRPr="00610E41">
        <w:rPr>
          <w:rFonts w:ascii="Times New Roman" w:eastAsia="Times New Roman" w:hAnsi="Times New Roman" w:cs="Times New Roman"/>
          <w:sz w:val="24"/>
          <w:szCs w:val="24"/>
        </w:rPr>
        <w:t xml:space="preserve">) dienu laikā pēc </w:t>
      </w:r>
      <w:r w:rsidR="007E0904" w:rsidRPr="00610E41">
        <w:rPr>
          <w:rFonts w:ascii="Times New Roman" w:eastAsia="Times New Roman" w:hAnsi="Times New Roman" w:cs="Times New Roman"/>
          <w:sz w:val="24"/>
          <w:szCs w:val="24"/>
        </w:rPr>
        <w:t>pieņemšanas-nodošanas akta</w:t>
      </w:r>
      <w:r w:rsidR="00DA044C" w:rsidRPr="00610E41">
        <w:rPr>
          <w:rFonts w:ascii="Times New Roman" w:eastAsia="Times New Roman" w:hAnsi="Times New Roman" w:cs="Times New Roman"/>
          <w:sz w:val="24"/>
          <w:szCs w:val="24"/>
        </w:rPr>
        <w:t xml:space="preserve"> pieņemšanas</w:t>
      </w:r>
      <w:r w:rsidRPr="00610E41">
        <w:rPr>
          <w:rFonts w:ascii="Times New Roman" w:eastAsia="Times New Roman" w:hAnsi="Times New Roman" w:cs="Times New Roman"/>
          <w:sz w:val="24"/>
          <w:szCs w:val="24"/>
        </w:rPr>
        <w:t xml:space="preserve"> un rēķina saņemšanas</w:t>
      </w:r>
      <w:r w:rsidR="007E0904" w:rsidRPr="00610E41">
        <w:rPr>
          <w:rFonts w:ascii="Times New Roman" w:eastAsia="Times New Roman" w:hAnsi="Times New Roman" w:cs="Times New Roman"/>
          <w:sz w:val="24"/>
          <w:szCs w:val="24"/>
        </w:rPr>
        <w:t>.</w:t>
      </w:r>
    </w:p>
    <w:p w14:paraId="10F633E1" w14:textId="429F5CAD" w:rsidR="00E81A35" w:rsidRPr="00610E41" w:rsidRDefault="00E81A35" w:rsidP="00E81A35">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610E41">
        <w:rPr>
          <w:rFonts w:ascii="Times New Roman" w:eastAsia="Times New Roman" w:hAnsi="Times New Roman" w:cs="Times New Roman"/>
          <w:b/>
          <w:bCs/>
          <w:sz w:val="24"/>
          <w:szCs w:val="24"/>
        </w:rPr>
        <w:t>Piedāvājumu izvēles kritērijs</w:t>
      </w:r>
      <w:r w:rsidRPr="00610E41">
        <w:rPr>
          <w:rFonts w:ascii="Times New Roman" w:eastAsia="Times New Roman" w:hAnsi="Times New Roman" w:cs="Times New Roman"/>
          <w:sz w:val="24"/>
          <w:szCs w:val="24"/>
        </w:rPr>
        <w:t xml:space="preserve">: piedāvājums ar </w:t>
      </w:r>
      <w:r w:rsidRPr="00610E41">
        <w:rPr>
          <w:rFonts w:ascii="Times New Roman" w:eastAsia="Times New Roman" w:hAnsi="Times New Roman" w:cs="Times New Roman"/>
          <w:b/>
          <w:sz w:val="24"/>
          <w:szCs w:val="24"/>
        </w:rPr>
        <w:t>viszemāko cenu</w:t>
      </w:r>
      <w:r w:rsidRPr="00610E41">
        <w:rPr>
          <w:rFonts w:ascii="Times New Roman" w:eastAsia="Times New Roman" w:hAnsi="Times New Roman" w:cs="Times New Roman"/>
          <w:sz w:val="24"/>
          <w:szCs w:val="24"/>
        </w:rPr>
        <w:t xml:space="preserve">. </w:t>
      </w:r>
    </w:p>
    <w:p w14:paraId="4AFC1D0A" w14:textId="02A105DC" w:rsidR="00592673" w:rsidRPr="00AC3E8F" w:rsidRDefault="00592673" w:rsidP="00AC3E8F">
      <w:pPr>
        <w:pStyle w:val="Sarakstarindkopa"/>
        <w:numPr>
          <w:ilvl w:val="0"/>
          <w:numId w:val="19"/>
        </w:numPr>
        <w:spacing w:after="0" w:line="240" w:lineRule="auto"/>
        <w:ind w:left="426" w:hanging="426"/>
        <w:jc w:val="both"/>
        <w:rPr>
          <w:rFonts w:ascii="Times New Roman" w:eastAsia="Times New Roman" w:hAnsi="Times New Roman" w:cs="Times New Roman"/>
          <w:b/>
          <w:bCs/>
          <w:sz w:val="24"/>
          <w:szCs w:val="24"/>
        </w:rPr>
      </w:pPr>
      <w:r w:rsidRPr="00AC3E8F">
        <w:rPr>
          <w:rFonts w:ascii="Times New Roman" w:eastAsia="Times New Roman" w:hAnsi="Times New Roman" w:cs="Times New Roman"/>
          <w:b/>
          <w:bCs/>
          <w:sz w:val="24"/>
          <w:szCs w:val="24"/>
        </w:rPr>
        <w:t>Iesniedzamie dok</w:t>
      </w:r>
      <w:r w:rsidR="00B74D30" w:rsidRPr="00AC3E8F">
        <w:rPr>
          <w:rFonts w:ascii="Times New Roman" w:eastAsia="Times New Roman" w:hAnsi="Times New Roman" w:cs="Times New Roman"/>
          <w:b/>
          <w:bCs/>
          <w:sz w:val="24"/>
          <w:szCs w:val="24"/>
        </w:rPr>
        <w:t>umenti</w:t>
      </w:r>
      <w:r w:rsidRPr="00AC3E8F">
        <w:rPr>
          <w:rFonts w:ascii="Times New Roman" w:eastAsia="Times New Roman" w:hAnsi="Times New Roman" w:cs="Times New Roman"/>
          <w:b/>
          <w:bCs/>
          <w:sz w:val="24"/>
          <w:szCs w:val="24"/>
        </w:rPr>
        <w:t>:</w:t>
      </w:r>
    </w:p>
    <w:p w14:paraId="0298B1C5" w14:textId="77777777" w:rsidR="00AC3E8F" w:rsidRDefault="00F03345"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Pieteikums</w:t>
      </w:r>
    </w:p>
    <w:p w14:paraId="01228641" w14:textId="42F4DD66" w:rsidR="00C9184C" w:rsidRPr="00AC3E8F" w:rsidRDefault="00592673"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Būv</w:t>
      </w:r>
      <w:r w:rsidR="00542046" w:rsidRPr="00AC3E8F">
        <w:rPr>
          <w:rFonts w:ascii="Times New Roman" w:eastAsia="Times New Roman" w:hAnsi="Times New Roman" w:cs="Times New Roman"/>
          <w:sz w:val="24"/>
          <w:szCs w:val="24"/>
        </w:rPr>
        <w:t>darbu</w:t>
      </w:r>
      <w:r w:rsidRPr="00AC3E8F">
        <w:rPr>
          <w:rFonts w:ascii="Times New Roman" w:eastAsia="Times New Roman" w:hAnsi="Times New Roman" w:cs="Times New Roman"/>
          <w:sz w:val="24"/>
          <w:szCs w:val="24"/>
        </w:rPr>
        <w:t xml:space="preserve"> koptāme un lokālā tāme</w:t>
      </w:r>
      <w:r w:rsidR="000718A8" w:rsidRPr="00AC3E8F">
        <w:rPr>
          <w:rFonts w:ascii="Times New Roman" w:eastAsia="Times New Roman" w:hAnsi="Times New Roman" w:cs="Times New Roman"/>
          <w:sz w:val="24"/>
          <w:szCs w:val="24"/>
        </w:rPr>
        <w:t xml:space="preserve"> atbilstoši darbu apjomiem</w:t>
      </w:r>
      <w:r w:rsidR="00C9184C" w:rsidRPr="00AC3E8F">
        <w:rPr>
          <w:rFonts w:ascii="Times New Roman" w:eastAsia="Times New Roman" w:hAnsi="Times New Roman" w:cs="Times New Roman"/>
          <w:sz w:val="24"/>
          <w:szCs w:val="24"/>
        </w:rPr>
        <w:t>.</w:t>
      </w:r>
    </w:p>
    <w:p w14:paraId="3119F20F" w14:textId="77777777" w:rsidR="00DA044C" w:rsidRPr="0071499F" w:rsidRDefault="00DA044C" w:rsidP="007231C4">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lang w:val="en-GB"/>
        </w:rPr>
      </w:pPr>
    </w:p>
    <w:p w14:paraId="4F5DD84A" w14:textId="77777777" w:rsidR="00DA044C" w:rsidRPr="0071499F" w:rsidRDefault="00DA044C" w:rsidP="007231C4">
      <w:pPr>
        <w:spacing w:after="0" w:line="240" w:lineRule="auto"/>
        <w:ind w:left="720"/>
        <w:contextualSpacing/>
        <w:jc w:val="both"/>
        <w:rPr>
          <w:rFonts w:ascii="Times New Roman" w:eastAsia="Times New Roman" w:hAnsi="Times New Roman" w:cs="Times New Roman"/>
          <w:sz w:val="24"/>
          <w:szCs w:val="24"/>
        </w:rPr>
      </w:pPr>
    </w:p>
    <w:p w14:paraId="43E99F14" w14:textId="77777777" w:rsidR="008063F1" w:rsidRPr="00C65A20" w:rsidRDefault="008063F1" w:rsidP="007231C4">
      <w:pPr>
        <w:spacing w:after="0" w:line="240" w:lineRule="auto"/>
        <w:contextualSpacing/>
        <w:jc w:val="both"/>
        <w:rPr>
          <w:rFonts w:ascii="Times New Roman" w:eastAsia="Times New Roman" w:hAnsi="Times New Roman" w:cs="Times New Roman"/>
          <w:b/>
          <w:sz w:val="24"/>
          <w:szCs w:val="24"/>
          <w:lang w:eastAsia="lv-LV"/>
        </w:rPr>
      </w:pPr>
      <w:bookmarkStart w:id="0" w:name="_Hlk529267166"/>
      <w:r w:rsidRPr="00C65A20">
        <w:rPr>
          <w:rFonts w:ascii="Times New Roman" w:eastAsia="Times New Roman" w:hAnsi="Times New Roman" w:cs="Times New Roman"/>
          <w:b/>
          <w:sz w:val="24"/>
          <w:szCs w:val="24"/>
          <w:lang w:eastAsia="lv-LV"/>
        </w:rPr>
        <w:t>Pielikumā:</w:t>
      </w:r>
    </w:p>
    <w:bookmarkEnd w:id="0"/>
    <w:p w14:paraId="0CC6573C" w14:textId="7C5C35BD" w:rsidR="00610E41" w:rsidRPr="000F28CD" w:rsidRDefault="00610E41" w:rsidP="00C65A20">
      <w:pPr>
        <w:spacing w:after="0" w:line="240" w:lineRule="auto"/>
        <w:ind w:left="142" w:firstLine="284"/>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Pielikums Nr.1 – Pieteikums </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 xml:space="preserve"> 1 lapa;</w:t>
      </w:r>
    </w:p>
    <w:p w14:paraId="300D4B99" w14:textId="3A82C519" w:rsidR="00610E41" w:rsidRPr="00554622" w:rsidRDefault="00610E41" w:rsidP="00C65A20">
      <w:pPr>
        <w:spacing w:after="0" w:line="240" w:lineRule="auto"/>
        <w:ind w:left="142" w:right="-49" w:firstLine="284"/>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00C65A20">
        <w:rPr>
          <w:rFonts w:ascii="Times New Roman" w:eastAsia="Times New Roman" w:hAnsi="Times New Roman" w:cs="Times New Roman"/>
          <w:sz w:val="24"/>
          <w:szCs w:val="24"/>
        </w:rPr>
        <w:t>–</w:t>
      </w:r>
      <w:r w:rsidRPr="005546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w:t>
      </w:r>
      <w:r w:rsidR="00C65A20">
        <w:rPr>
          <w:rFonts w:ascii="Times New Roman" w:eastAsia="Times New Roman" w:hAnsi="Times New Roman" w:cs="Times New Roman"/>
          <w:sz w:val="24"/>
          <w:szCs w:val="24"/>
        </w:rPr>
        <w:t>as</w:t>
      </w:r>
      <w:r w:rsidRPr="00554622">
        <w:rPr>
          <w:rFonts w:ascii="Times New Roman" w:eastAsia="Times New Roman" w:hAnsi="Times New Roman" w:cs="Times New Roman"/>
          <w:sz w:val="24"/>
          <w:szCs w:val="24"/>
        </w:rPr>
        <w:t>;</w:t>
      </w:r>
    </w:p>
    <w:p w14:paraId="091A0C45" w14:textId="25D5A627" w:rsidR="00610E41" w:rsidRPr="003B1F03" w:rsidRDefault="00610E41" w:rsidP="00C65A20">
      <w:pPr>
        <w:spacing w:after="0" w:line="240" w:lineRule="auto"/>
        <w:ind w:left="142" w:firstLine="284"/>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Materiālu specifikācija</w:t>
      </w:r>
      <w:r>
        <w:rPr>
          <w:rFonts w:ascii="Times New Roman" w:eastAsia="Times New Roman" w:hAnsi="Times New Roman" w:cs="Times New Roman"/>
          <w:sz w:val="24"/>
          <w:szCs w:val="24"/>
        </w:rPr>
        <w:t xml:space="preserve"> </w:t>
      </w:r>
      <w:r w:rsidR="00C65A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apa</w:t>
      </w:r>
      <w:r>
        <w:rPr>
          <w:rFonts w:ascii="Times New Roman" w:eastAsia="Times New Roman" w:hAnsi="Times New Roman" w:cs="Times New Roman"/>
          <w:sz w:val="24"/>
          <w:szCs w:val="24"/>
        </w:rPr>
        <w:t>.</w:t>
      </w:r>
    </w:p>
    <w:p w14:paraId="550A720E" w14:textId="77777777" w:rsidR="00610E41" w:rsidRPr="0071499F" w:rsidRDefault="00610E41" w:rsidP="007231C4">
      <w:pPr>
        <w:keepNext/>
        <w:spacing w:after="0" w:line="240" w:lineRule="auto"/>
        <w:jc w:val="both"/>
        <w:outlineLvl w:val="1"/>
        <w:rPr>
          <w:rFonts w:ascii="Times New Roman" w:eastAsia="Times New Roman" w:hAnsi="Times New Roman" w:cs="Times New Roman"/>
          <w:b/>
          <w:bCs/>
          <w:sz w:val="24"/>
          <w:szCs w:val="24"/>
        </w:rPr>
      </w:pPr>
    </w:p>
    <w:p w14:paraId="44327BF2" w14:textId="73FE1AA7" w:rsidR="001E4905" w:rsidRPr="00C65A20" w:rsidRDefault="001E4905" w:rsidP="001E4905">
      <w:pPr>
        <w:pageBreakBefore/>
        <w:ind w:firstLine="5040"/>
        <w:jc w:val="right"/>
        <w:rPr>
          <w:rFonts w:ascii="Times New Roman" w:hAnsi="Times New Roman" w:cs="Times New Roman"/>
          <w:b/>
          <w:bCs/>
          <w:sz w:val="24"/>
          <w:szCs w:val="24"/>
        </w:rPr>
      </w:pPr>
      <w:r w:rsidRPr="00C65A20">
        <w:rPr>
          <w:rFonts w:ascii="Times New Roman" w:hAnsi="Times New Roman" w:cs="Times New Roman"/>
          <w:b/>
          <w:bCs/>
          <w:sz w:val="24"/>
          <w:szCs w:val="24"/>
        </w:rPr>
        <w:lastRenderedPageBreak/>
        <w:t>Pielikums Nr.1</w:t>
      </w:r>
    </w:p>
    <w:p w14:paraId="5FC9DDC3" w14:textId="77777777" w:rsidR="001E4905" w:rsidRPr="0071499F" w:rsidRDefault="001E4905" w:rsidP="001E4905">
      <w:pPr>
        <w:spacing w:before="120" w:after="120"/>
        <w:ind w:left="539" w:hanging="539"/>
        <w:jc w:val="center"/>
        <w:rPr>
          <w:rFonts w:ascii="Times New Roman" w:hAnsi="Times New Roman" w:cs="Times New Roman"/>
          <w:sz w:val="24"/>
          <w:szCs w:val="24"/>
        </w:rPr>
      </w:pPr>
      <w:r w:rsidRPr="0071499F">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E4905" w:rsidRPr="0071499F" w14:paraId="76B51806" w14:textId="77777777">
        <w:trPr>
          <w:trHeight w:val="1176"/>
        </w:trPr>
        <w:tc>
          <w:tcPr>
            <w:tcW w:w="959" w:type="dxa"/>
            <w:vAlign w:val="center"/>
          </w:tcPr>
          <w:p w14:paraId="5E4D5C6D" w14:textId="77777777" w:rsidR="001E4905" w:rsidRPr="0071499F" w:rsidRDefault="001E4905">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Nr. p.k.</w:t>
            </w:r>
          </w:p>
        </w:tc>
        <w:tc>
          <w:tcPr>
            <w:tcW w:w="4706" w:type="dxa"/>
            <w:vAlign w:val="center"/>
          </w:tcPr>
          <w:p w14:paraId="58DFB297" w14:textId="77777777" w:rsidR="001E4905" w:rsidRPr="0071499F" w:rsidRDefault="001E4905">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18D32166" w14:textId="77777777" w:rsidR="001E4905" w:rsidRPr="0071499F" w:rsidRDefault="001E4905">
            <w:pPr>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Kopējā piedāvājuma cena (</w:t>
            </w:r>
            <w:r w:rsidRPr="0071499F">
              <w:rPr>
                <w:rFonts w:ascii="Times New Roman" w:eastAsia="Times New Roman" w:hAnsi="Times New Roman" w:cs="Times New Roman"/>
                <w:i/>
                <w:sz w:val="24"/>
                <w:szCs w:val="24"/>
                <w:lang w:eastAsia="ar-SA"/>
              </w:rPr>
              <w:t>euro</w:t>
            </w:r>
            <w:r w:rsidRPr="0071499F">
              <w:rPr>
                <w:rFonts w:ascii="Times New Roman" w:eastAsia="Times New Roman" w:hAnsi="Times New Roman" w:cs="Times New Roman"/>
                <w:sz w:val="24"/>
                <w:szCs w:val="24"/>
                <w:lang w:eastAsia="ar-SA"/>
              </w:rPr>
              <w:t>) bez PVN</w:t>
            </w:r>
          </w:p>
        </w:tc>
      </w:tr>
      <w:tr w:rsidR="001E4905" w:rsidRPr="0071499F" w14:paraId="07768FCE" w14:textId="77777777">
        <w:trPr>
          <w:trHeight w:val="646"/>
        </w:trPr>
        <w:tc>
          <w:tcPr>
            <w:tcW w:w="959" w:type="dxa"/>
            <w:vAlign w:val="center"/>
          </w:tcPr>
          <w:p w14:paraId="1C679372" w14:textId="77777777" w:rsidR="001E4905" w:rsidRPr="0071499F" w:rsidRDefault="001E4905">
            <w:pPr>
              <w:tabs>
                <w:tab w:val="left" w:pos="318"/>
              </w:tabs>
              <w:suppressAutoHyphens/>
              <w:spacing w:after="0" w:line="240" w:lineRule="auto"/>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1.</w:t>
            </w:r>
          </w:p>
        </w:tc>
        <w:tc>
          <w:tcPr>
            <w:tcW w:w="4706" w:type="dxa"/>
          </w:tcPr>
          <w:p w14:paraId="4FCBF2E2" w14:textId="77777777" w:rsidR="00E077E2" w:rsidRDefault="00976148" w:rsidP="007275EB">
            <w:pPr>
              <w:spacing w:after="0" w:line="240" w:lineRule="auto"/>
              <w:rPr>
                <w:rFonts w:ascii="Times New Roman" w:hAnsi="Times New Roman" w:cs="Times New Roman"/>
                <w:b/>
                <w:bCs/>
                <w:sz w:val="24"/>
                <w:szCs w:val="24"/>
              </w:rPr>
            </w:pPr>
            <w:r w:rsidRPr="00E81A35">
              <w:rPr>
                <w:rFonts w:ascii="Times New Roman" w:hAnsi="Times New Roman" w:cs="Times New Roman"/>
                <w:b/>
                <w:bCs/>
                <w:sz w:val="24"/>
                <w:szCs w:val="24"/>
              </w:rPr>
              <w:t>Maģistrālā ūdensvada remonts</w:t>
            </w:r>
          </w:p>
          <w:p w14:paraId="4C903A3B" w14:textId="21D6FD9B" w:rsidR="001E4905" w:rsidRPr="00E81A35" w:rsidRDefault="00976148" w:rsidP="007275EB">
            <w:pPr>
              <w:spacing w:after="0" w:line="240" w:lineRule="auto"/>
              <w:rPr>
                <w:rFonts w:ascii="Times New Roman" w:hAnsi="Times New Roman" w:cs="Times New Roman"/>
                <w:b/>
                <w:bCs/>
                <w:sz w:val="24"/>
                <w:szCs w:val="24"/>
              </w:rPr>
            </w:pPr>
            <w:r w:rsidRPr="00E81A35">
              <w:rPr>
                <w:rFonts w:ascii="Times New Roman" w:hAnsi="Times New Roman" w:cs="Times New Roman"/>
                <w:b/>
                <w:bCs/>
                <w:sz w:val="24"/>
                <w:szCs w:val="24"/>
              </w:rPr>
              <w:t>Baumaņu Kārļa laukumā, Limbažos</w:t>
            </w:r>
          </w:p>
        </w:tc>
        <w:tc>
          <w:tcPr>
            <w:tcW w:w="3686" w:type="dxa"/>
            <w:tcBorders>
              <w:left w:val="single" w:sz="4" w:space="0" w:color="auto"/>
            </w:tcBorders>
          </w:tcPr>
          <w:p w14:paraId="5416BDA7" w14:textId="77777777" w:rsidR="001E4905" w:rsidRPr="0071499F" w:rsidRDefault="001E4905">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1E4905" w:rsidRPr="0071499F" w14:paraId="37748AD4" w14:textId="77777777">
        <w:trPr>
          <w:trHeight w:val="375"/>
        </w:trPr>
        <w:tc>
          <w:tcPr>
            <w:tcW w:w="959" w:type="dxa"/>
            <w:vAlign w:val="center"/>
          </w:tcPr>
          <w:p w14:paraId="6A778708" w14:textId="77777777" w:rsidR="001E4905" w:rsidRPr="0071499F" w:rsidRDefault="001E4905">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2.</w:t>
            </w:r>
          </w:p>
        </w:tc>
        <w:tc>
          <w:tcPr>
            <w:tcW w:w="4706" w:type="dxa"/>
          </w:tcPr>
          <w:p w14:paraId="06843CC4" w14:textId="77777777" w:rsidR="001E4905" w:rsidRPr="0071499F" w:rsidRDefault="001E4905">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A1BCC2D" w14:textId="77777777" w:rsidR="001E4905" w:rsidRPr="0071499F" w:rsidRDefault="001E490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1E4905" w:rsidRPr="0071499F" w14:paraId="2E4A5633" w14:textId="77777777">
        <w:trPr>
          <w:trHeight w:val="375"/>
        </w:trPr>
        <w:tc>
          <w:tcPr>
            <w:tcW w:w="959" w:type="dxa"/>
            <w:vAlign w:val="center"/>
          </w:tcPr>
          <w:p w14:paraId="0CFEAE80" w14:textId="77777777" w:rsidR="001E4905" w:rsidRPr="0071499F" w:rsidRDefault="001E4905">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3.</w:t>
            </w:r>
          </w:p>
        </w:tc>
        <w:tc>
          <w:tcPr>
            <w:tcW w:w="4706" w:type="dxa"/>
          </w:tcPr>
          <w:p w14:paraId="217922EB" w14:textId="77777777" w:rsidR="001E4905" w:rsidRPr="0071499F" w:rsidRDefault="001E4905">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hAnsi="Times New Roman" w:cs="Times New Roman"/>
                <w:sz w:val="24"/>
                <w:szCs w:val="24"/>
              </w:rPr>
              <w:t>Summa kopā</w:t>
            </w:r>
          </w:p>
        </w:tc>
        <w:tc>
          <w:tcPr>
            <w:tcW w:w="3686" w:type="dxa"/>
            <w:tcBorders>
              <w:left w:val="single" w:sz="4" w:space="0" w:color="auto"/>
            </w:tcBorders>
          </w:tcPr>
          <w:p w14:paraId="3F3D509C" w14:textId="77777777" w:rsidR="001E4905" w:rsidRPr="0071499F" w:rsidRDefault="001E4905">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122EC790" w14:textId="77777777" w:rsidR="007275EB" w:rsidRDefault="007275EB" w:rsidP="001E4905">
      <w:pPr>
        <w:tabs>
          <w:tab w:val="left" w:pos="180"/>
          <w:tab w:val="left" w:pos="540"/>
          <w:tab w:val="left" w:pos="900"/>
        </w:tabs>
        <w:ind w:left="540" w:hanging="540"/>
        <w:jc w:val="both"/>
        <w:rPr>
          <w:rFonts w:ascii="Times New Roman" w:hAnsi="Times New Roman" w:cs="Times New Roman"/>
          <w:sz w:val="24"/>
          <w:szCs w:val="24"/>
        </w:rPr>
      </w:pPr>
    </w:p>
    <w:p w14:paraId="6A5665E3" w14:textId="77777777" w:rsidR="007275EB" w:rsidRPr="00A739D6" w:rsidRDefault="007275EB" w:rsidP="002A6A6C">
      <w:pPr>
        <w:tabs>
          <w:tab w:val="left" w:pos="360"/>
        </w:tabs>
        <w:suppressAutoHyphens/>
        <w:overflowPunct w:val="0"/>
        <w:autoSpaceDE w:val="0"/>
        <w:spacing w:after="0" w:line="240" w:lineRule="auto"/>
        <w:jc w:val="both"/>
        <w:rPr>
          <w:rFonts w:ascii="Times New Roman" w:hAnsi="Times New Roman" w:cs="Times New Roman"/>
          <w:color w:val="EE0000"/>
          <w:sz w:val="24"/>
          <w:szCs w:val="24"/>
        </w:rPr>
      </w:pPr>
    </w:p>
    <w:p w14:paraId="3B7C5394" w14:textId="6767A33C" w:rsidR="001E4905" w:rsidRPr="0071499F" w:rsidRDefault="001E4905" w:rsidP="00B57643">
      <w:pPr>
        <w:tabs>
          <w:tab w:val="left" w:pos="360"/>
        </w:tabs>
        <w:suppressAutoHyphens/>
        <w:overflowPunct w:val="0"/>
        <w:autoSpaceDE w:val="0"/>
        <w:spacing w:after="0" w:line="240" w:lineRule="auto"/>
        <w:ind w:left="780"/>
        <w:jc w:val="both"/>
        <w:rPr>
          <w:rFonts w:ascii="Times New Roman" w:hAnsi="Times New Roman" w:cs="Times New Roman"/>
          <w:sz w:val="24"/>
          <w:szCs w:val="24"/>
        </w:rPr>
      </w:pPr>
    </w:p>
    <w:p w14:paraId="2B9F2757" w14:textId="3413ABC2" w:rsidR="001E4905" w:rsidRPr="0071499F"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sidR="007275EB">
        <w:rPr>
          <w:rFonts w:ascii="Times New Roman" w:hAnsi="Times New Roman" w:cs="Times New Roman"/>
          <w:sz w:val="24"/>
          <w:szCs w:val="24"/>
        </w:rPr>
        <w:t>_____</w:t>
      </w:r>
      <w:r w:rsidRPr="0071499F">
        <w:rPr>
          <w:rFonts w:ascii="Times New Roman" w:hAnsi="Times New Roman" w:cs="Times New Roman"/>
          <w:sz w:val="24"/>
          <w:szCs w:val="24"/>
        </w:rPr>
        <w:t>_</w:t>
      </w:r>
    </w:p>
    <w:p w14:paraId="13B4EE87" w14:textId="77777777" w:rsidR="001E4905" w:rsidRDefault="001E4905" w:rsidP="007275EB">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26BE42D4" w14:textId="77777777" w:rsidR="007275EB" w:rsidRDefault="007275EB" w:rsidP="007275EB">
      <w:pPr>
        <w:tabs>
          <w:tab w:val="left" w:pos="0"/>
        </w:tabs>
        <w:spacing w:after="0" w:line="240" w:lineRule="auto"/>
        <w:rPr>
          <w:rFonts w:ascii="Times New Roman" w:hAnsi="Times New Roman" w:cs="Times New Roman"/>
          <w:sz w:val="24"/>
          <w:szCs w:val="24"/>
        </w:rPr>
      </w:pPr>
    </w:p>
    <w:p w14:paraId="2992CC7D" w14:textId="77777777" w:rsidR="007275EB" w:rsidRPr="0071499F" w:rsidRDefault="007275EB" w:rsidP="007275EB">
      <w:pPr>
        <w:tabs>
          <w:tab w:val="left" w:pos="0"/>
        </w:tabs>
        <w:spacing w:after="0" w:line="240" w:lineRule="auto"/>
        <w:rPr>
          <w:rFonts w:ascii="Times New Roman" w:hAnsi="Times New Roman" w:cs="Times New Roman"/>
          <w:sz w:val="24"/>
          <w:szCs w:val="24"/>
        </w:rPr>
      </w:pPr>
    </w:p>
    <w:p w14:paraId="1F2F742E" w14:textId="77777777" w:rsidR="001E4905" w:rsidRPr="0071499F" w:rsidRDefault="001E4905" w:rsidP="007275EB">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2390E0D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2BC0C8DD" w14:textId="77777777" w:rsidR="007275EB"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 reģistrācijas Nr.________________________________________________</w:t>
      </w:r>
      <w:r w:rsidR="007275EB">
        <w:rPr>
          <w:rFonts w:ascii="Times New Roman" w:hAnsi="Times New Roman" w:cs="Times New Roman"/>
          <w:sz w:val="24"/>
          <w:szCs w:val="24"/>
        </w:rPr>
        <w:t>____</w:t>
      </w:r>
    </w:p>
    <w:p w14:paraId="3091A03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0A38B6C9"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18AAC57B" w14:textId="1CA10E69" w:rsidR="007275EB" w:rsidRDefault="007275EB" w:rsidP="007275E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F8E94BA" w14:textId="035B21E5" w:rsidR="001E4905" w:rsidRDefault="007275EB" w:rsidP="007275EB">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001E4905" w:rsidRPr="0071499F">
        <w:rPr>
          <w:rFonts w:ascii="Times New Roman" w:hAnsi="Times New Roman" w:cs="Times New Roman"/>
          <w:sz w:val="24"/>
          <w:szCs w:val="24"/>
        </w:rPr>
        <w:t>etendenta bankas rekvizīti</w:t>
      </w:r>
    </w:p>
    <w:p w14:paraId="04158FE6" w14:textId="77777777" w:rsidR="007275EB" w:rsidRPr="0071499F" w:rsidRDefault="007275EB" w:rsidP="007275EB">
      <w:pPr>
        <w:tabs>
          <w:tab w:val="left" w:pos="0"/>
        </w:tabs>
        <w:spacing w:after="0" w:line="240" w:lineRule="auto"/>
        <w:jc w:val="center"/>
        <w:rPr>
          <w:rFonts w:ascii="Times New Roman" w:hAnsi="Times New Roman" w:cs="Times New Roman"/>
          <w:sz w:val="24"/>
          <w:szCs w:val="24"/>
        </w:rPr>
      </w:pPr>
    </w:p>
    <w:p w14:paraId="5BEC7637" w14:textId="77777777" w:rsidR="001E4905" w:rsidRPr="0071499F" w:rsidRDefault="001E4905" w:rsidP="007275EB">
      <w:pPr>
        <w:pStyle w:val="Galvene"/>
        <w:tabs>
          <w:tab w:val="left" w:pos="0"/>
        </w:tabs>
      </w:pPr>
    </w:p>
    <w:p w14:paraId="21593A98" w14:textId="540FE9D6" w:rsidR="00DA044C" w:rsidRDefault="001E4905" w:rsidP="00262F7C">
      <w:pPr>
        <w:pStyle w:val="Galvene"/>
        <w:pBdr>
          <w:top w:val="single" w:sz="4" w:space="1" w:color="000000"/>
        </w:pBdr>
        <w:tabs>
          <w:tab w:val="left" w:pos="0"/>
        </w:tabs>
      </w:pPr>
      <w:r w:rsidRPr="0071499F">
        <w:t>vadītāja vai pilnvarotās personas amats, vārds un uzvārds, mob.tel.</w:t>
      </w:r>
    </w:p>
    <w:p w14:paraId="12C7A216" w14:textId="77777777" w:rsidR="00610E41" w:rsidRPr="00C65A20" w:rsidRDefault="00610E41" w:rsidP="00610E41">
      <w:pPr>
        <w:ind w:left="5880" w:right="-49" w:hanging="5880"/>
        <w:jc w:val="right"/>
        <w:rPr>
          <w:rFonts w:ascii="Times New Roman" w:hAnsi="Times New Roman" w:cs="Times New Roman"/>
          <w:b/>
          <w:sz w:val="24"/>
          <w:szCs w:val="24"/>
        </w:rPr>
      </w:pPr>
      <w:r>
        <w:br w:type="page"/>
      </w:r>
      <w:r w:rsidRPr="00C65A20">
        <w:rPr>
          <w:rFonts w:ascii="Times New Roman" w:hAnsi="Times New Roman" w:cs="Times New Roman"/>
          <w:b/>
          <w:sz w:val="24"/>
          <w:szCs w:val="24"/>
        </w:rPr>
        <w:lastRenderedPageBreak/>
        <w:t xml:space="preserve">Pielikums Nr.2 </w:t>
      </w:r>
    </w:p>
    <w:p w14:paraId="0FA1DFFD" w14:textId="77777777" w:rsidR="00610E41" w:rsidRPr="00620874" w:rsidRDefault="00610E41" w:rsidP="00610E41">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501AB703" w14:textId="77777777" w:rsidR="00610E41" w:rsidRPr="009F7BA0" w:rsidRDefault="00610E41" w:rsidP="00610E41">
      <w:pPr>
        <w:pStyle w:val="Pamatteksts"/>
        <w:widowControl w:val="0"/>
        <w:numPr>
          <w:ilvl w:val="0"/>
          <w:numId w:val="12"/>
        </w:numPr>
        <w:jc w:val="left"/>
        <w:rPr>
          <w:b w:val="0"/>
        </w:rPr>
      </w:pPr>
      <w:r w:rsidRPr="009F7BA0">
        <w:rPr>
          <w:b w:val="0"/>
        </w:rPr>
        <w:t>Vispārīgā informācija pretendentiem.</w:t>
      </w:r>
    </w:p>
    <w:p w14:paraId="2BEBE095" w14:textId="77777777" w:rsidR="00610E41" w:rsidRPr="00F459AA" w:rsidRDefault="00610E41" w:rsidP="00610E41">
      <w:pPr>
        <w:pStyle w:val="Pamatteksts"/>
        <w:widowControl w:val="0"/>
        <w:numPr>
          <w:ilvl w:val="1"/>
          <w:numId w:val="12"/>
        </w:numPr>
        <w:tabs>
          <w:tab w:val="clear" w:pos="360"/>
        </w:tabs>
        <w:ind w:left="993" w:hanging="567"/>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F459AA">
        <w:rPr>
          <w:b w:val="0"/>
        </w:rPr>
        <w:t xml:space="preserve">, atbilstoši Ministru kabineta 03.05.2017. noteikumu Nr.239 “Noteikumi par Latvijas būvnormatīvu LBN 501-17 </w:t>
      </w:r>
      <w:r>
        <w:rPr>
          <w:b w:val="0"/>
        </w:rPr>
        <w:t>“</w:t>
      </w:r>
      <w:proofErr w:type="spellStart"/>
      <w:r w:rsidRPr="00F459AA">
        <w:rPr>
          <w:b w:val="0"/>
        </w:rPr>
        <w:t>Būvizmaksu</w:t>
      </w:r>
      <w:proofErr w:type="spellEnd"/>
      <w:r w:rsidRPr="00F459AA">
        <w:rPr>
          <w:b w:val="0"/>
        </w:rPr>
        <w:t xml:space="preserve">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w:t>
      </w:r>
      <w:r>
        <w:rPr>
          <w:b w:val="0"/>
        </w:rPr>
        <w:t>cenu aptaujas</w:t>
      </w:r>
      <w:r w:rsidRPr="00F459AA">
        <w:rPr>
          <w:b w:val="0"/>
        </w:rPr>
        <w:t xml:space="preserve">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w:t>
      </w:r>
      <w:r>
        <w:rPr>
          <w:b w:val="0"/>
        </w:rPr>
        <w:t>cenu aptaujas</w:t>
      </w:r>
      <w:r w:rsidRPr="00F459AA">
        <w:rPr>
          <w:b w:val="0"/>
        </w:rPr>
        <w:t xml:space="preserve">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13137C96" w14:textId="77777777" w:rsidR="00610E41" w:rsidRPr="00F459AA" w:rsidRDefault="00610E41" w:rsidP="00610E41">
      <w:pPr>
        <w:pStyle w:val="Pamatteksts"/>
        <w:widowControl w:val="0"/>
        <w:numPr>
          <w:ilvl w:val="1"/>
          <w:numId w:val="12"/>
        </w:numPr>
        <w:tabs>
          <w:tab w:val="clear" w:pos="360"/>
        </w:tabs>
        <w:ind w:left="993" w:hanging="567"/>
        <w:rPr>
          <w:b w:val="0"/>
          <w:color w:val="000000" w:themeColor="text1"/>
        </w:rPr>
      </w:pPr>
      <w:r w:rsidRPr="00F459AA">
        <w:rPr>
          <w:b w:val="0"/>
          <w:color w:val="000000" w:themeColor="text1"/>
          <w:shd w:val="clear" w:color="auto" w:fill="FFFFFF"/>
        </w:rPr>
        <w:t>Pretendentam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6D9F52C4"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143725F6" w14:textId="77777777" w:rsidR="00610E41" w:rsidRDefault="00610E41" w:rsidP="00610E41">
      <w:pPr>
        <w:pStyle w:val="Pamatteksts"/>
        <w:widowControl w:val="0"/>
        <w:numPr>
          <w:ilvl w:val="1"/>
          <w:numId w:val="12"/>
        </w:numPr>
        <w:tabs>
          <w:tab w:val="clear" w:pos="360"/>
        </w:tabs>
        <w:ind w:left="993" w:hanging="567"/>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22B8127B" w14:textId="77777777" w:rsidR="00610E41" w:rsidRPr="003517EE" w:rsidRDefault="00610E41" w:rsidP="00610E41">
      <w:pPr>
        <w:pStyle w:val="Pamatteksts"/>
        <w:widowControl w:val="0"/>
        <w:ind w:left="993"/>
        <w:rPr>
          <w:b w:val="0"/>
        </w:rPr>
      </w:pPr>
      <w:r w:rsidRPr="003517EE">
        <w:rPr>
          <w:b w:val="0"/>
        </w:rPr>
        <w:t>Ja pretendents nav norādījis ekvivalentu materiālu iesniedzot piedāvājumu, būvdarbu izpildes laikā materiāli netiks mainīti!</w:t>
      </w:r>
    </w:p>
    <w:p w14:paraId="0AA9B06F"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2AE24B32"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466B91D5"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27C67BF6"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w:t>
      </w:r>
      <w:r w:rsidRPr="001B5E91">
        <w:rPr>
          <w:b w:val="0"/>
        </w:rPr>
        <w:lastRenderedPageBreak/>
        <w:t>nepieciešami, lai nobeigtu kādu pozīciju, ja arī tas nav īpaši izdalīts. Visi apjomi, kuri doti</w:t>
      </w:r>
      <w:r>
        <w:rPr>
          <w:b w:val="0"/>
        </w:rPr>
        <w:t>,</w:t>
      </w:r>
      <w:r w:rsidRPr="001B5E91">
        <w:rPr>
          <w:b w:val="0"/>
        </w:rPr>
        <w:t xml:space="preserve"> pretendentam ir jāpārrēķina, un pēc piedāvājuma iesniegšanas pretendents nevar atsaukties uz nepilnīgu vai neizprastu būvprojektu. </w:t>
      </w:r>
    </w:p>
    <w:p w14:paraId="048E4F35"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628158A1" w14:textId="77777777" w:rsidR="00610E41" w:rsidRPr="001B5E91" w:rsidRDefault="00610E41" w:rsidP="00610E41">
      <w:pPr>
        <w:pStyle w:val="Pamatteksts"/>
        <w:widowControl w:val="0"/>
        <w:numPr>
          <w:ilvl w:val="1"/>
          <w:numId w:val="12"/>
        </w:numPr>
        <w:tabs>
          <w:tab w:val="clear" w:pos="360"/>
        </w:tabs>
        <w:ind w:left="993" w:hanging="567"/>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1731F10E" w14:textId="77777777" w:rsidR="00610E41" w:rsidRDefault="00610E41" w:rsidP="00610E41">
      <w:pPr>
        <w:pStyle w:val="Pamatteksts"/>
        <w:widowControl w:val="0"/>
        <w:ind w:left="360"/>
        <w:jc w:val="left"/>
        <w:rPr>
          <w:b w:val="0"/>
        </w:rPr>
      </w:pPr>
    </w:p>
    <w:p w14:paraId="71F97462" w14:textId="77777777" w:rsidR="00610E41" w:rsidRPr="001B5E91" w:rsidRDefault="00610E41" w:rsidP="00610E41">
      <w:pPr>
        <w:pStyle w:val="Pamatteksts"/>
        <w:widowControl w:val="0"/>
        <w:numPr>
          <w:ilvl w:val="0"/>
          <w:numId w:val="12"/>
        </w:numPr>
        <w:jc w:val="left"/>
        <w:rPr>
          <w:b w:val="0"/>
        </w:rPr>
      </w:pPr>
      <w:r w:rsidRPr="003517EE">
        <w:rPr>
          <w:b w:val="0"/>
        </w:rPr>
        <w:t>Tehniskās specifikācijas būvdarbu veikšanas un līguma izpildes laikā</w:t>
      </w:r>
    </w:p>
    <w:p w14:paraId="09F2CCB0" w14:textId="77777777" w:rsidR="00610E41" w:rsidRPr="002A1389" w:rsidRDefault="00610E41" w:rsidP="00610E41">
      <w:pPr>
        <w:pStyle w:val="Pamatteksts"/>
        <w:widowControl w:val="0"/>
        <w:numPr>
          <w:ilvl w:val="1"/>
          <w:numId w:val="12"/>
        </w:numPr>
        <w:tabs>
          <w:tab w:val="clear" w:pos="360"/>
        </w:tabs>
        <w:ind w:left="993" w:hanging="567"/>
        <w:rPr>
          <w:b w:val="0"/>
        </w:rPr>
      </w:pPr>
      <w:r w:rsidRPr="002A1389">
        <w:rPr>
          <w:b w:val="0"/>
        </w:rPr>
        <w:t xml:space="preserve">Būvdarbi jāorganizē tā, lai tie pēc iespējas mazāk traucētu objekta apkārtējo namu, iedzīvotāju ikdienas sadzīvi un iestāžu darbu. </w:t>
      </w:r>
      <w:r w:rsidRPr="002A1389">
        <w:rPr>
          <w:b w:val="0"/>
          <w:bCs w:val="0"/>
          <w:color w:val="222222"/>
          <w:shd w:val="clear" w:color="auto" w:fill="FFFFFF"/>
        </w:rPr>
        <w:t>Izpildītājs nodrošina nepārtrauktu pieeju ielai pieguļošajiem privātīpašumiem, gan tajā dzīvojošiem cilvēkiem, gan operatīvajam dienestam.</w:t>
      </w:r>
      <w:r>
        <w:rPr>
          <w:b w:val="0"/>
          <w:bCs w:val="0"/>
          <w:color w:val="222222"/>
          <w:shd w:val="clear" w:color="auto" w:fill="FFFFFF"/>
        </w:rPr>
        <w:t xml:space="preserve">, satiksmes organizēšanu. Jānodrošina esošo inženierkomunikāciju darbība (nepieciešamības gadījumā izbūvējot pagaidu) būvdarbu laikā. Būvuzņēmējam jāveic visi darbi un /vai </w:t>
      </w:r>
      <w:r w:rsidRPr="00105C44">
        <w:rPr>
          <w:b w:val="0"/>
          <w:bCs w:val="0"/>
          <w:color w:val="222222"/>
          <w:shd w:val="clear" w:color="auto" w:fill="FFFFFF"/>
        </w:rPr>
        <w:t>jāpiegādā visi</w:t>
      </w:r>
      <w:r>
        <w:rPr>
          <w:b w:val="0"/>
          <w:bCs w:val="0"/>
          <w:color w:val="222222"/>
          <w:shd w:val="clear" w:color="auto" w:fill="FFFFFF"/>
        </w:rPr>
        <w:t xml:space="preserve"> materiāli/detaļas, kas būvprojektā nav pieminēti, bet ir loģiski izrietoši no Būvdarbu organizācijas  un nepieciešami Būvdarbu pabeigšanai.</w:t>
      </w:r>
    </w:p>
    <w:p w14:paraId="42A343CB" w14:textId="77777777" w:rsidR="00610E41" w:rsidRPr="001B5E91" w:rsidRDefault="00610E41" w:rsidP="00610E41">
      <w:pPr>
        <w:pStyle w:val="Pamatteksts"/>
        <w:widowControl w:val="0"/>
        <w:numPr>
          <w:ilvl w:val="1"/>
          <w:numId w:val="12"/>
        </w:numPr>
        <w:tabs>
          <w:tab w:val="clear" w:pos="360"/>
        </w:tabs>
        <w:ind w:left="993" w:hanging="567"/>
        <w:rPr>
          <w:b w:val="0"/>
        </w:rPr>
      </w:pP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0C6CA402"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3EDC8B5C"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 xml:space="preserve">Materiāli, iekārtas: objektā pielietojamiem materiāliem jāatbilst ekspluatācijas un Latvijas būvnormatīvu prasībām un jābūt sertificētiem. </w:t>
      </w:r>
    </w:p>
    <w:p w14:paraId="2DDB2FD3" w14:textId="77777777" w:rsidR="00610E41" w:rsidRPr="001B5E91" w:rsidRDefault="00610E41" w:rsidP="00610E41">
      <w:pPr>
        <w:pStyle w:val="Pamatteksts"/>
        <w:widowControl w:val="0"/>
        <w:numPr>
          <w:ilvl w:val="1"/>
          <w:numId w:val="12"/>
        </w:numPr>
        <w:tabs>
          <w:tab w:val="clear" w:pos="360"/>
        </w:tabs>
        <w:ind w:left="993" w:hanging="567"/>
        <w:rPr>
          <w:b w:val="0"/>
          <w:u w:val="single"/>
        </w:rPr>
      </w:pPr>
      <w:r w:rsidRPr="001B5E91">
        <w:rPr>
          <w:b w:val="0"/>
          <w:u w:val="single"/>
        </w:rPr>
        <w:t xml:space="preserve">Blakus darbi: Visi darbi, kas nepieciešami, lai pabeigtu kādu pozīciju, jāievērtē vienības cenā, ja arī tas nav īpaši izdalīts. Papildus izmaksas netiek atzītas. </w:t>
      </w:r>
    </w:p>
    <w:p w14:paraId="4CC67E9A"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Būvuzņēmējam ir jāveic:</w:t>
      </w:r>
    </w:p>
    <w:p w14:paraId="75F3C8B0" w14:textId="77777777" w:rsidR="00610E41" w:rsidRPr="001B5E91" w:rsidRDefault="00610E41" w:rsidP="00610E41">
      <w:pPr>
        <w:pStyle w:val="Pamatteksts"/>
        <w:numPr>
          <w:ilvl w:val="2"/>
          <w:numId w:val="12"/>
        </w:numPr>
        <w:tabs>
          <w:tab w:val="clear" w:pos="720"/>
        </w:tabs>
        <w:ind w:left="1701"/>
        <w:rPr>
          <w:b w:val="0"/>
        </w:rPr>
      </w:pPr>
      <w:r w:rsidRPr="001B5E91">
        <w:rPr>
          <w:b w:val="0"/>
        </w:rPr>
        <w:t>darbu uzmērījumi;</w:t>
      </w:r>
    </w:p>
    <w:p w14:paraId="2466F39D" w14:textId="77777777" w:rsidR="00610E41" w:rsidRPr="001B5E91" w:rsidRDefault="00610E41" w:rsidP="00610E41">
      <w:pPr>
        <w:pStyle w:val="Pamatteksts"/>
        <w:numPr>
          <w:ilvl w:val="2"/>
          <w:numId w:val="12"/>
        </w:numPr>
        <w:tabs>
          <w:tab w:val="clear" w:pos="720"/>
        </w:tabs>
        <w:ind w:left="1701"/>
        <w:rPr>
          <w:b w:val="0"/>
        </w:rPr>
      </w:pPr>
      <w:r w:rsidRPr="001B5E91">
        <w:rPr>
          <w:b w:val="0"/>
        </w:rPr>
        <w:t>iestāžu saskaņojumu un atļauju saņemšana;</w:t>
      </w:r>
    </w:p>
    <w:p w14:paraId="1C9C8243" w14:textId="77777777" w:rsidR="00610E41" w:rsidRPr="001B5E91" w:rsidRDefault="00610E41" w:rsidP="00610E41">
      <w:pPr>
        <w:pStyle w:val="Pamatteksts"/>
        <w:numPr>
          <w:ilvl w:val="2"/>
          <w:numId w:val="12"/>
        </w:numPr>
        <w:tabs>
          <w:tab w:val="clear" w:pos="720"/>
        </w:tabs>
        <w:ind w:left="1701"/>
        <w:rPr>
          <w:b w:val="0"/>
        </w:rPr>
      </w:pPr>
      <w:r w:rsidRPr="001B5E91">
        <w:rPr>
          <w:b w:val="0"/>
        </w:rPr>
        <w:t>kā arī citi izdevumi, kas ir saistīti un nav atdalāmi no darbu izpildes.</w:t>
      </w:r>
    </w:p>
    <w:p w14:paraId="3B3E0EF8"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Pēc būvdarbu pabeigšanas objektam jābūt tādā stāvoklī, lai to varētu nekavējoties ekspluatēt.</w:t>
      </w:r>
    </w:p>
    <w:p w14:paraId="56D116A3" w14:textId="77777777" w:rsidR="00610E41" w:rsidRPr="001B5E91" w:rsidRDefault="00610E41" w:rsidP="00610E41">
      <w:pPr>
        <w:pStyle w:val="Pamatteksts"/>
        <w:widowControl w:val="0"/>
        <w:numPr>
          <w:ilvl w:val="1"/>
          <w:numId w:val="12"/>
        </w:numPr>
        <w:tabs>
          <w:tab w:val="clear" w:pos="360"/>
        </w:tabs>
        <w:ind w:left="993" w:hanging="567"/>
        <w:rPr>
          <w:b w:val="0"/>
        </w:rPr>
      </w:pPr>
      <w:r w:rsidRPr="003517EE">
        <w:rPr>
          <w:b w:val="0"/>
        </w:rPr>
        <w:t>Pēc</w:t>
      </w:r>
      <w:r w:rsidRPr="00C90263">
        <w:rPr>
          <w:b w:val="0"/>
        </w:rPr>
        <w:t xml:space="preserve">  </w:t>
      </w:r>
      <w:r w:rsidRPr="001B5E91">
        <w:rPr>
          <w:b w:val="0"/>
          <w:u w:val="single"/>
        </w:rPr>
        <w:t>būvdarbu pabeigšanas atklāta konkursa uzvarētājam jāiesniedz pasūtītājam</w:t>
      </w:r>
      <w:r w:rsidRPr="001B5E91">
        <w:rPr>
          <w:b w:val="0"/>
        </w:rPr>
        <w:t>:</w:t>
      </w:r>
    </w:p>
    <w:p w14:paraId="2E5E3D30" w14:textId="77777777" w:rsidR="00610E41" w:rsidRPr="001B5E91" w:rsidRDefault="00610E41" w:rsidP="00610E41">
      <w:pPr>
        <w:pStyle w:val="Pamatteksts"/>
        <w:numPr>
          <w:ilvl w:val="2"/>
          <w:numId w:val="12"/>
        </w:numPr>
        <w:tabs>
          <w:tab w:val="clear" w:pos="720"/>
        </w:tabs>
        <w:ind w:left="1701"/>
        <w:rPr>
          <w:b w:val="0"/>
        </w:rPr>
      </w:pPr>
      <w:r w:rsidRPr="001B5E91">
        <w:rPr>
          <w:b w:val="0"/>
        </w:rPr>
        <w:t>rakstisks paziņojums par būvdarbu pabeigšanu objektā;</w:t>
      </w:r>
    </w:p>
    <w:p w14:paraId="705E2956" w14:textId="77777777" w:rsidR="00610E41" w:rsidRPr="001B5E91" w:rsidRDefault="00610E41" w:rsidP="00610E41">
      <w:pPr>
        <w:pStyle w:val="Pamatteksts"/>
        <w:numPr>
          <w:ilvl w:val="2"/>
          <w:numId w:val="12"/>
        </w:numPr>
        <w:tabs>
          <w:tab w:val="clear" w:pos="720"/>
        </w:tabs>
        <w:ind w:left="1701"/>
        <w:rPr>
          <w:b w:val="0"/>
        </w:rPr>
      </w:pPr>
      <w:r w:rsidRPr="001B5E91">
        <w:rPr>
          <w:b w:val="0"/>
        </w:rPr>
        <w:t>tehniskā dokumentācija:</w:t>
      </w:r>
    </w:p>
    <w:p w14:paraId="6764AC58" w14:textId="77777777" w:rsidR="00610E41" w:rsidRPr="001B5E91" w:rsidRDefault="00610E41" w:rsidP="00610E41">
      <w:pPr>
        <w:pStyle w:val="Pamatteksts"/>
        <w:numPr>
          <w:ilvl w:val="3"/>
          <w:numId w:val="12"/>
        </w:numPr>
        <w:tabs>
          <w:tab w:val="clear" w:pos="1260"/>
          <w:tab w:val="left" w:pos="1843"/>
        </w:tabs>
        <w:ind w:left="2552" w:hanging="851"/>
        <w:rPr>
          <w:b w:val="0"/>
        </w:rPr>
      </w:pPr>
      <w:r w:rsidRPr="001B5E91">
        <w:rPr>
          <w:b w:val="0"/>
        </w:rPr>
        <w:t>segto darbu akti;</w:t>
      </w:r>
    </w:p>
    <w:p w14:paraId="1C349F96" w14:textId="77777777" w:rsidR="00610E41" w:rsidRPr="001B5E91" w:rsidRDefault="00610E41" w:rsidP="00610E41">
      <w:pPr>
        <w:pStyle w:val="Pamatteksts"/>
        <w:numPr>
          <w:ilvl w:val="3"/>
          <w:numId w:val="12"/>
        </w:numPr>
        <w:tabs>
          <w:tab w:val="clear" w:pos="1260"/>
          <w:tab w:val="left" w:pos="1843"/>
        </w:tabs>
        <w:ind w:left="2552" w:hanging="851"/>
        <w:rPr>
          <w:b w:val="0"/>
        </w:rPr>
      </w:pPr>
      <w:r w:rsidRPr="001B5E91">
        <w:rPr>
          <w:b w:val="0"/>
        </w:rPr>
        <w:t>būvmateriālu atbilstības deklarācijas;</w:t>
      </w:r>
    </w:p>
    <w:p w14:paraId="29DAFB62" w14:textId="77777777" w:rsidR="00610E41" w:rsidRPr="0093196F" w:rsidRDefault="00610E41" w:rsidP="00610E41">
      <w:pPr>
        <w:pStyle w:val="Pamatteksts"/>
        <w:numPr>
          <w:ilvl w:val="3"/>
          <w:numId w:val="12"/>
        </w:numPr>
        <w:tabs>
          <w:tab w:val="clear" w:pos="1260"/>
          <w:tab w:val="left" w:pos="1843"/>
        </w:tabs>
        <w:ind w:left="2552" w:hanging="851"/>
        <w:rPr>
          <w:b w:val="0"/>
        </w:rPr>
      </w:pP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50EAB9CA" w14:textId="77777777" w:rsidR="00610E41" w:rsidRPr="001B5E91" w:rsidRDefault="00610E41" w:rsidP="00610E41">
      <w:pPr>
        <w:pStyle w:val="Pamatteksts"/>
        <w:numPr>
          <w:ilvl w:val="3"/>
          <w:numId w:val="12"/>
        </w:numPr>
        <w:tabs>
          <w:tab w:val="clear" w:pos="1260"/>
          <w:tab w:val="left" w:pos="1843"/>
        </w:tabs>
        <w:ind w:left="2552" w:hanging="851"/>
        <w:rPr>
          <w:b w:val="0"/>
        </w:rPr>
      </w:pPr>
      <w:r>
        <w:rPr>
          <w:b w:val="0"/>
          <w:color w:val="000000"/>
        </w:rPr>
        <w:t xml:space="preserve"> citi dokumenti ja tos paredz LR spēkā esošā likumdošana</w:t>
      </w:r>
    </w:p>
    <w:p w14:paraId="57E65665" w14:textId="77777777" w:rsidR="00610E41" w:rsidRPr="001B5E91" w:rsidRDefault="00610E41" w:rsidP="00610E41">
      <w:pPr>
        <w:pStyle w:val="Pamatteksts"/>
        <w:widowControl w:val="0"/>
        <w:numPr>
          <w:ilvl w:val="1"/>
          <w:numId w:val="12"/>
        </w:numPr>
        <w:tabs>
          <w:tab w:val="clear" w:pos="360"/>
        </w:tabs>
        <w:ind w:left="993" w:hanging="567"/>
        <w:rPr>
          <w:b w:val="0"/>
        </w:rPr>
      </w:pPr>
      <w:r w:rsidRPr="001B5E91">
        <w:rPr>
          <w:b w:val="0"/>
        </w:rPr>
        <w:t>Būvuzraudzību veiks Pasūtītāja norīkots sertificēts būvuzraugs.</w:t>
      </w:r>
    </w:p>
    <w:p w14:paraId="01F717FF" w14:textId="3A8D3CA1" w:rsidR="00610E41" w:rsidRDefault="00610E41">
      <w:pPr>
        <w:rPr>
          <w:rFonts w:ascii="Times New Roman" w:eastAsia="Times New Roman" w:hAnsi="Times New Roman" w:cs="Times New Roman"/>
          <w:sz w:val="24"/>
          <w:szCs w:val="24"/>
          <w:lang w:val="x-none" w:eastAsia="lv-LV"/>
        </w:rPr>
      </w:pPr>
    </w:p>
    <w:sectPr w:rsidR="00610E41" w:rsidSect="007231C4">
      <w:pgSz w:w="11906" w:h="16838"/>
      <w:pgMar w:top="1135"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69223" w14:textId="77777777" w:rsidR="00C57E69" w:rsidRDefault="00C57E69" w:rsidP="00DA044C">
      <w:pPr>
        <w:spacing w:after="0" w:line="240" w:lineRule="auto"/>
      </w:pPr>
      <w:r>
        <w:separator/>
      </w:r>
    </w:p>
  </w:endnote>
  <w:endnote w:type="continuationSeparator" w:id="0">
    <w:p w14:paraId="5DE43E44" w14:textId="77777777" w:rsidR="00C57E69" w:rsidRDefault="00C57E69" w:rsidP="00DA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494C" w14:textId="77777777" w:rsidR="00C57E69" w:rsidRDefault="00C57E69" w:rsidP="00DA044C">
      <w:pPr>
        <w:spacing w:after="0" w:line="240" w:lineRule="auto"/>
      </w:pPr>
      <w:r>
        <w:separator/>
      </w:r>
    </w:p>
  </w:footnote>
  <w:footnote w:type="continuationSeparator" w:id="0">
    <w:p w14:paraId="2F366761" w14:textId="77777777" w:rsidR="00C57E69" w:rsidRDefault="00C57E69" w:rsidP="00DA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7D6220"/>
    <w:multiLevelType w:val="multilevel"/>
    <w:tmpl w:val="F860081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9"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16528C"/>
    <w:multiLevelType w:val="multilevel"/>
    <w:tmpl w:val="060A249E"/>
    <w:lvl w:ilvl="0">
      <w:start w:val="1"/>
      <w:numFmt w:val="decimal"/>
      <w:lvlText w:val="%1."/>
      <w:lvlJc w:val="left"/>
      <w:pPr>
        <w:ind w:left="720" w:hanging="360"/>
      </w:pPr>
      <w:rPr>
        <w:rFonts w:ascii="Times New Roman" w:hAnsi="Times New Roman" w:cs="Times New Roman" w:hint="default"/>
        <w:b w:val="0"/>
        <w:bCs/>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192580"/>
    <w:multiLevelType w:val="hybridMultilevel"/>
    <w:tmpl w:val="9B0453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7"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135A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807990">
    <w:abstractNumId w:val="0"/>
  </w:num>
  <w:num w:numId="2" w16cid:durableId="165247249">
    <w:abstractNumId w:val="1"/>
  </w:num>
  <w:num w:numId="3" w16cid:durableId="394277646">
    <w:abstractNumId w:val="10"/>
  </w:num>
  <w:num w:numId="4" w16cid:durableId="2019775220">
    <w:abstractNumId w:val="6"/>
  </w:num>
  <w:num w:numId="5" w16cid:durableId="1387993669">
    <w:abstractNumId w:val="18"/>
  </w:num>
  <w:num w:numId="6" w16cid:durableId="2086486300">
    <w:abstractNumId w:val="8"/>
  </w:num>
  <w:num w:numId="7" w16cid:durableId="1099912066">
    <w:abstractNumId w:val="3"/>
  </w:num>
  <w:num w:numId="8" w16cid:durableId="210776873">
    <w:abstractNumId w:val="17"/>
  </w:num>
  <w:num w:numId="9" w16cid:durableId="1763182210">
    <w:abstractNumId w:val="16"/>
  </w:num>
  <w:num w:numId="10" w16cid:durableId="1788427093">
    <w:abstractNumId w:val="15"/>
  </w:num>
  <w:num w:numId="11" w16cid:durableId="420444493">
    <w:abstractNumId w:val="4"/>
  </w:num>
  <w:num w:numId="12" w16cid:durableId="1027025835">
    <w:abstractNumId w:val="12"/>
  </w:num>
  <w:num w:numId="13" w16cid:durableId="2101759078">
    <w:abstractNumId w:val="9"/>
  </w:num>
  <w:num w:numId="14" w16cid:durableId="1681852956">
    <w:abstractNumId w:val="7"/>
  </w:num>
  <w:num w:numId="15" w16cid:durableId="1432891097">
    <w:abstractNumId w:val="14"/>
  </w:num>
  <w:num w:numId="16" w16cid:durableId="1806268622">
    <w:abstractNumId w:val="13"/>
  </w:num>
  <w:num w:numId="17" w16cid:durableId="195587042">
    <w:abstractNumId w:val="2"/>
  </w:num>
  <w:num w:numId="18" w16cid:durableId="1473909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825589">
    <w:abstractNumId w:val="5"/>
  </w:num>
  <w:num w:numId="20" w16cid:durableId="2004165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4C"/>
    <w:rsid w:val="0004739F"/>
    <w:rsid w:val="000718A8"/>
    <w:rsid w:val="00075C84"/>
    <w:rsid w:val="000945FF"/>
    <w:rsid w:val="00097128"/>
    <w:rsid w:val="000A79DC"/>
    <w:rsid w:val="000E045F"/>
    <w:rsid w:val="000E25E7"/>
    <w:rsid w:val="000E5CCC"/>
    <w:rsid w:val="000F6661"/>
    <w:rsid w:val="001A4F97"/>
    <w:rsid w:val="001C2A05"/>
    <w:rsid w:val="001D5A61"/>
    <w:rsid w:val="001E4905"/>
    <w:rsid w:val="001E4DC0"/>
    <w:rsid w:val="001E6FA8"/>
    <w:rsid w:val="001F3748"/>
    <w:rsid w:val="002302DA"/>
    <w:rsid w:val="00254808"/>
    <w:rsid w:val="00255A0F"/>
    <w:rsid w:val="00262F7C"/>
    <w:rsid w:val="002A6A6C"/>
    <w:rsid w:val="002D2CBD"/>
    <w:rsid w:val="002E261E"/>
    <w:rsid w:val="00324EF5"/>
    <w:rsid w:val="0035788B"/>
    <w:rsid w:val="0036381B"/>
    <w:rsid w:val="003B3374"/>
    <w:rsid w:val="003C29D4"/>
    <w:rsid w:val="003E58D4"/>
    <w:rsid w:val="003E626A"/>
    <w:rsid w:val="004008BA"/>
    <w:rsid w:val="00432D96"/>
    <w:rsid w:val="004B0F72"/>
    <w:rsid w:val="005172D5"/>
    <w:rsid w:val="00542046"/>
    <w:rsid w:val="00556801"/>
    <w:rsid w:val="005654EF"/>
    <w:rsid w:val="00586DEB"/>
    <w:rsid w:val="00592673"/>
    <w:rsid w:val="005A5A6C"/>
    <w:rsid w:val="005C436C"/>
    <w:rsid w:val="005D2038"/>
    <w:rsid w:val="005E0E8C"/>
    <w:rsid w:val="005E3814"/>
    <w:rsid w:val="005E6681"/>
    <w:rsid w:val="00603C63"/>
    <w:rsid w:val="00610E41"/>
    <w:rsid w:val="00611097"/>
    <w:rsid w:val="00617769"/>
    <w:rsid w:val="00677C31"/>
    <w:rsid w:val="00680021"/>
    <w:rsid w:val="00691D6A"/>
    <w:rsid w:val="006B0815"/>
    <w:rsid w:val="006D08EE"/>
    <w:rsid w:val="006E04DB"/>
    <w:rsid w:val="006F494B"/>
    <w:rsid w:val="0071158D"/>
    <w:rsid w:val="0071499F"/>
    <w:rsid w:val="007231C4"/>
    <w:rsid w:val="007275EB"/>
    <w:rsid w:val="00735ADD"/>
    <w:rsid w:val="00752751"/>
    <w:rsid w:val="00755A9A"/>
    <w:rsid w:val="007C12D3"/>
    <w:rsid w:val="007E0904"/>
    <w:rsid w:val="008016CA"/>
    <w:rsid w:val="008063F1"/>
    <w:rsid w:val="00827E2F"/>
    <w:rsid w:val="0083222F"/>
    <w:rsid w:val="008337F1"/>
    <w:rsid w:val="008B0CA2"/>
    <w:rsid w:val="008B2E32"/>
    <w:rsid w:val="008E5F74"/>
    <w:rsid w:val="009300C1"/>
    <w:rsid w:val="009469EF"/>
    <w:rsid w:val="00950E44"/>
    <w:rsid w:val="00963600"/>
    <w:rsid w:val="00976148"/>
    <w:rsid w:val="00990BD8"/>
    <w:rsid w:val="00991B23"/>
    <w:rsid w:val="00994D11"/>
    <w:rsid w:val="0099637C"/>
    <w:rsid w:val="009A33FC"/>
    <w:rsid w:val="009A71FC"/>
    <w:rsid w:val="00A21416"/>
    <w:rsid w:val="00A241CD"/>
    <w:rsid w:val="00A60A80"/>
    <w:rsid w:val="00A63FCA"/>
    <w:rsid w:val="00A6661E"/>
    <w:rsid w:val="00A739D6"/>
    <w:rsid w:val="00AA6DD5"/>
    <w:rsid w:val="00AA702B"/>
    <w:rsid w:val="00AC3E8F"/>
    <w:rsid w:val="00AD3A0A"/>
    <w:rsid w:val="00B56D88"/>
    <w:rsid w:val="00B57643"/>
    <w:rsid w:val="00B63EBB"/>
    <w:rsid w:val="00B74D30"/>
    <w:rsid w:val="00B87B25"/>
    <w:rsid w:val="00BB2FA4"/>
    <w:rsid w:val="00BF2988"/>
    <w:rsid w:val="00C00C8B"/>
    <w:rsid w:val="00C57E69"/>
    <w:rsid w:val="00C65238"/>
    <w:rsid w:val="00C65A20"/>
    <w:rsid w:val="00C755E5"/>
    <w:rsid w:val="00C9184C"/>
    <w:rsid w:val="00CA53B4"/>
    <w:rsid w:val="00CB63C4"/>
    <w:rsid w:val="00CF48C3"/>
    <w:rsid w:val="00D2204D"/>
    <w:rsid w:val="00DA044C"/>
    <w:rsid w:val="00DB19F3"/>
    <w:rsid w:val="00E03D11"/>
    <w:rsid w:val="00E077E2"/>
    <w:rsid w:val="00E369A2"/>
    <w:rsid w:val="00E43A3F"/>
    <w:rsid w:val="00E73B70"/>
    <w:rsid w:val="00E8166A"/>
    <w:rsid w:val="00E81A35"/>
    <w:rsid w:val="00EB61C0"/>
    <w:rsid w:val="00EE2F22"/>
    <w:rsid w:val="00F03345"/>
    <w:rsid w:val="00F24D47"/>
    <w:rsid w:val="00FD095B"/>
    <w:rsid w:val="00FD5D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5BA"/>
  <w15:chartTrackingRefBased/>
  <w15:docId w15:val="{1E8337AC-B97F-4E75-8038-CD90EF61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04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A044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A044C"/>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A044C"/>
    <w:rPr>
      <w:rFonts w:ascii="Times New Roman" w:eastAsia="Times New Roman" w:hAnsi="Times New Roman" w:cs="Times New Roman"/>
      <w:b/>
      <w:bCs/>
      <w:sz w:val="24"/>
      <w:szCs w:val="24"/>
    </w:rPr>
  </w:style>
  <w:style w:type="character" w:styleId="Vresatsauce">
    <w:name w:val="footnote reference"/>
    <w:semiHidden/>
    <w:rsid w:val="00DA044C"/>
    <w:rPr>
      <w:vertAlign w:val="superscript"/>
    </w:rPr>
  </w:style>
  <w:style w:type="paragraph" w:customStyle="1" w:styleId="Atsauce">
    <w:name w:val="Atsauce"/>
    <w:basedOn w:val="Vresteksts"/>
    <w:rsid w:val="00DA044C"/>
    <w:rPr>
      <w:rFonts w:ascii="Arial" w:eastAsia="Times New Roman" w:hAnsi="Arial" w:cs="Arial"/>
      <w:sz w:val="16"/>
      <w:szCs w:val="16"/>
    </w:rPr>
  </w:style>
  <w:style w:type="paragraph" w:styleId="Sarakstarindkopa">
    <w:name w:val="List Paragraph"/>
    <w:basedOn w:val="Parasts"/>
    <w:link w:val="SarakstarindkopaRakstz"/>
    <w:uiPriority w:val="34"/>
    <w:qFormat/>
    <w:rsid w:val="00DA044C"/>
    <w:pPr>
      <w:ind w:left="720"/>
      <w:contextualSpacing/>
    </w:pPr>
  </w:style>
  <w:style w:type="character" w:styleId="Hipersaite">
    <w:name w:val="Hyperlink"/>
    <w:basedOn w:val="Noklusjumarindkopasfonts"/>
    <w:uiPriority w:val="99"/>
    <w:unhideWhenUsed/>
    <w:rsid w:val="00DA044C"/>
    <w:rPr>
      <w:color w:val="0563C1" w:themeColor="hyperlink"/>
      <w:u w:val="single"/>
    </w:rPr>
  </w:style>
  <w:style w:type="paragraph" w:styleId="Vresteksts">
    <w:name w:val="footnote text"/>
    <w:basedOn w:val="Parasts"/>
    <w:link w:val="VrestekstsRakstz"/>
    <w:uiPriority w:val="99"/>
    <w:semiHidden/>
    <w:unhideWhenUsed/>
    <w:rsid w:val="00DA04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A044C"/>
    <w:rPr>
      <w:sz w:val="20"/>
      <w:szCs w:val="20"/>
    </w:rPr>
  </w:style>
  <w:style w:type="character" w:styleId="Komentraatsauce">
    <w:name w:val="annotation reference"/>
    <w:basedOn w:val="Noklusjumarindkopasfonts"/>
    <w:uiPriority w:val="99"/>
    <w:semiHidden/>
    <w:unhideWhenUsed/>
    <w:rsid w:val="000718A8"/>
    <w:rPr>
      <w:sz w:val="16"/>
      <w:szCs w:val="16"/>
    </w:rPr>
  </w:style>
  <w:style w:type="paragraph" w:styleId="Komentrateksts">
    <w:name w:val="annotation text"/>
    <w:basedOn w:val="Parasts"/>
    <w:link w:val="KomentratekstsRakstz"/>
    <w:uiPriority w:val="99"/>
    <w:semiHidden/>
    <w:unhideWhenUsed/>
    <w:rsid w:val="000718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18A8"/>
    <w:rPr>
      <w:sz w:val="20"/>
      <w:szCs w:val="20"/>
    </w:rPr>
  </w:style>
  <w:style w:type="paragraph" w:styleId="Komentratma">
    <w:name w:val="annotation subject"/>
    <w:basedOn w:val="Komentrateksts"/>
    <w:next w:val="Komentrateksts"/>
    <w:link w:val="KomentratmaRakstz"/>
    <w:uiPriority w:val="99"/>
    <w:semiHidden/>
    <w:unhideWhenUsed/>
    <w:rsid w:val="000718A8"/>
    <w:rPr>
      <w:b/>
      <w:bCs/>
    </w:rPr>
  </w:style>
  <w:style w:type="character" w:customStyle="1" w:styleId="KomentratmaRakstz">
    <w:name w:val="Komentāra tēma Rakstz."/>
    <w:basedOn w:val="KomentratekstsRakstz"/>
    <w:link w:val="Komentratma"/>
    <w:uiPriority w:val="99"/>
    <w:semiHidden/>
    <w:rsid w:val="000718A8"/>
    <w:rPr>
      <w:b/>
      <w:bCs/>
      <w:sz w:val="20"/>
      <w:szCs w:val="20"/>
    </w:rPr>
  </w:style>
  <w:style w:type="paragraph" w:styleId="Balonteksts">
    <w:name w:val="Balloon Text"/>
    <w:basedOn w:val="Parasts"/>
    <w:link w:val="BalontekstsRakstz"/>
    <w:uiPriority w:val="99"/>
    <w:semiHidden/>
    <w:unhideWhenUsed/>
    <w:rsid w:val="0068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021"/>
    <w:rPr>
      <w:rFonts w:ascii="Segoe UI" w:hAnsi="Segoe UI" w:cs="Segoe UI"/>
      <w:sz w:val="18"/>
      <w:szCs w:val="18"/>
    </w:rPr>
  </w:style>
  <w:style w:type="paragraph" w:styleId="Galvene">
    <w:name w:val="header"/>
    <w:basedOn w:val="Parasts"/>
    <w:link w:val="GalveneRakstz"/>
    <w:rsid w:val="001E4905"/>
    <w:pPr>
      <w:tabs>
        <w:tab w:val="center" w:pos="4153"/>
        <w:tab w:val="right" w:pos="8306"/>
      </w:tabs>
      <w:spacing w:after="0" w:line="240" w:lineRule="auto"/>
    </w:pPr>
    <w:rPr>
      <w:rFonts w:ascii="Times New Roman" w:eastAsia="Times New Roman" w:hAnsi="Times New Roman" w:cs="Times New Roman"/>
      <w:sz w:val="24"/>
      <w:szCs w:val="24"/>
      <w:lang w:val="x-none" w:eastAsia="lv-LV"/>
    </w:rPr>
  </w:style>
  <w:style w:type="character" w:customStyle="1" w:styleId="GalveneRakstz">
    <w:name w:val="Galvene Rakstz."/>
    <w:basedOn w:val="Noklusjumarindkopasfonts"/>
    <w:link w:val="Galvene"/>
    <w:rsid w:val="001E4905"/>
    <w:rPr>
      <w:rFonts w:ascii="Times New Roman" w:eastAsia="Times New Roman" w:hAnsi="Times New Roman" w:cs="Times New Roman"/>
      <w:sz w:val="24"/>
      <w:szCs w:val="24"/>
      <w:lang w:val="x-none" w:eastAsia="lv-LV"/>
    </w:rPr>
  </w:style>
  <w:style w:type="character" w:customStyle="1" w:styleId="SarakstarindkopaRakstz">
    <w:name w:val="Saraksta rindkopa Rakstz."/>
    <w:link w:val="Sarakstarindkopa"/>
    <w:uiPriority w:val="34"/>
    <w:locked/>
    <w:rsid w:val="006F494B"/>
  </w:style>
  <w:style w:type="character" w:styleId="Neatrisintapieminana">
    <w:name w:val="Unresolved Mention"/>
    <w:basedOn w:val="Noklusjumarindkopasfonts"/>
    <w:uiPriority w:val="99"/>
    <w:semiHidden/>
    <w:unhideWhenUsed/>
    <w:rsid w:val="006F494B"/>
    <w:rPr>
      <w:color w:val="605E5C"/>
      <w:shd w:val="clear" w:color="auto" w:fill="E1DFDD"/>
    </w:rPr>
  </w:style>
  <w:style w:type="paragraph" w:styleId="Kjene">
    <w:name w:val="footer"/>
    <w:basedOn w:val="Parasts"/>
    <w:link w:val="KjeneRakstz"/>
    <w:uiPriority w:val="99"/>
    <w:unhideWhenUsed/>
    <w:rsid w:val="00610E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imbazusiltums.lv" TargetMode="Externa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2262-7DB7-4A2C-86AD-6BD00406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5973</Words>
  <Characters>3405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Dace Ailte</cp:lastModifiedBy>
  <cp:revision>8</cp:revision>
  <cp:lastPrinted>2025-08-04T11:03:00Z</cp:lastPrinted>
  <dcterms:created xsi:type="dcterms:W3CDTF">2025-05-27T14:00:00Z</dcterms:created>
  <dcterms:modified xsi:type="dcterms:W3CDTF">2025-08-04T11:05:00Z</dcterms:modified>
</cp:coreProperties>
</file>