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8270A" w14:textId="77777777" w:rsidR="00EB3322" w:rsidRPr="00B107D4" w:rsidRDefault="00EB3322" w:rsidP="00EB3322">
      <w:pPr>
        <w:spacing w:after="0" w:line="240" w:lineRule="auto"/>
        <w:jc w:val="right"/>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APSTIPRINĀTI</w:t>
      </w:r>
    </w:p>
    <w:p w14:paraId="3EEE69B9" w14:textId="47EC7BA4" w:rsidR="00EB3322" w:rsidRPr="00B107D4" w:rsidRDefault="00EB3322" w:rsidP="00EB3322">
      <w:pPr>
        <w:spacing w:after="0" w:line="240" w:lineRule="auto"/>
        <w:jc w:val="right"/>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Ar 202</w:t>
      </w:r>
      <w:r>
        <w:rPr>
          <w:rFonts w:ascii="Times New Roman" w:eastAsia="Times New Roman" w:hAnsi="Times New Roman" w:cs="Times New Roman"/>
          <w:kern w:val="0"/>
          <w:lang w:val="lv-LV" w:eastAsia="lv-LV"/>
          <w14:ligatures w14:val="none"/>
        </w:rPr>
        <w:t>5</w:t>
      </w:r>
      <w:r w:rsidRPr="00B107D4">
        <w:rPr>
          <w:rFonts w:ascii="Times New Roman" w:eastAsia="Times New Roman" w:hAnsi="Times New Roman" w:cs="Times New Roman"/>
          <w:kern w:val="0"/>
          <w:lang w:val="lv-LV" w:eastAsia="lv-LV"/>
          <w14:ligatures w14:val="none"/>
        </w:rPr>
        <w:t xml:space="preserve">.gada </w:t>
      </w:r>
      <w:r w:rsidRPr="00847F19">
        <w:rPr>
          <w:rFonts w:ascii="Times New Roman" w:eastAsia="Times New Roman" w:hAnsi="Times New Roman" w:cs="Times New Roman"/>
          <w:kern w:val="0"/>
          <w:lang w:val="lv-LV" w:eastAsia="lv-LV"/>
          <w14:ligatures w14:val="none"/>
        </w:rPr>
        <w:t>2</w:t>
      </w:r>
      <w:r>
        <w:rPr>
          <w:rFonts w:ascii="Times New Roman" w:eastAsia="Times New Roman" w:hAnsi="Times New Roman" w:cs="Times New Roman"/>
          <w:kern w:val="0"/>
          <w:lang w:val="lv-LV" w:eastAsia="lv-LV"/>
          <w14:ligatures w14:val="none"/>
        </w:rPr>
        <w:t>.jūnija</w:t>
      </w:r>
      <w:r w:rsidRPr="00B107D4">
        <w:rPr>
          <w:rFonts w:ascii="Times New Roman" w:eastAsia="Times New Roman" w:hAnsi="Times New Roman" w:cs="Times New Roman"/>
          <w:kern w:val="0"/>
          <w:lang w:val="lv-LV" w:eastAsia="lv-LV"/>
          <w14:ligatures w14:val="none"/>
        </w:rPr>
        <w:t xml:space="preserve"> SIA “LIMBAŽU SILTUMS”</w:t>
      </w:r>
    </w:p>
    <w:p w14:paraId="5B5AB5CC" w14:textId="77777777" w:rsidR="00EB3322" w:rsidRPr="00B107D4" w:rsidRDefault="00EB3322" w:rsidP="00EB3322">
      <w:pPr>
        <w:spacing w:after="0" w:line="240" w:lineRule="auto"/>
        <w:jc w:val="right"/>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Izsoles komisijas lēmumu Nr.2 (protokols Nr.1)</w:t>
      </w:r>
    </w:p>
    <w:p w14:paraId="41FD39E9" w14:textId="77777777" w:rsidR="00EB3322" w:rsidRPr="00B107D4" w:rsidRDefault="00EB3322" w:rsidP="00EB3322">
      <w:pPr>
        <w:spacing w:after="0" w:line="240" w:lineRule="auto"/>
        <w:jc w:val="right"/>
        <w:rPr>
          <w:rFonts w:ascii="Times New Roman" w:eastAsia="Times New Roman" w:hAnsi="Times New Roman" w:cs="Times New Roman"/>
          <w:kern w:val="0"/>
          <w:lang w:val="lv-LV" w:eastAsia="lv-LV"/>
          <w14:ligatures w14:val="none"/>
        </w:rPr>
      </w:pPr>
    </w:p>
    <w:p w14:paraId="2AA38194" w14:textId="77777777" w:rsidR="00EB3322" w:rsidRPr="00B107D4" w:rsidRDefault="00EB3322" w:rsidP="00EB3322">
      <w:pPr>
        <w:spacing w:after="0" w:line="240" w:lineRule="auto"/>
        <w:jc w:val="center"/>
        <w:rPr>
          <w:rFonts w:ascii="Times New Roman" w:eastAsia="Times New Roman" w:hAnsi="Times New Roman" w:cs="Times New Roman"/>
          <w:b/>
          <w:caps/>
          <w:kern w:val="0"/>
          <w:lang w:val="lv-LV" w:eastAsia="lv-LV"/>
          <w14:ligatures w14:val="none"/>
        </w:rPr>
      </w:pPr>
      <w:r w:rsidRPr="00B107D4">
        <w:rPr>
          <w:rFonts w:ascii="Times New Roman" w:eastAsia="Times New Roman" w:hAnsi="Times New Roman" w:cs="Times New Roman"/>
          <w:b/>
          <w:caps/>
          <w:kern w:val="0"/>
          <w:lang w:val="lv-LV" w:eastAsia="lv-LV"/>
          <w14:ligatures w14:val="none"/>
        </w:rPr>
        <w:t xml:space="preserve">SIA “LIMBAŽU SILTUMS” KUSTAMĀS MANTAS – </w:t>
      </w:r>
    </w:p>
    <w:p w14:paraId="5DAECDC0" w14:textId="0E994B8E" w:rsidR="00EB3322" w:rsidRPr="00B107D4" w:rsidRDefault="00EB3322" w:rsidP="00EB3322">
      <w:pPr>
        <w:spacing w:after="0" w:line="240" w:lineRule="auto"/>
        <w:jc w:val="center"/>
        <w:rPr>
          <w:rFonts w:ascii="Times New Roman" w:eastAsia="Times New Roman" w:hAnsi="Times New Roman" w:cs="Times New Roman"/>
          <w:b/>
          <w:bCs/>
          <w:caps/>
          <w:kern w:val="0"/>
          <w:lang w:val="lv-LV" w:eastAsia="lv-LV"/>
          <w14:ligatures w14:val="none"/>
        </w:rPr>
      </w:pPr>
      <w:r>
        <w:rPr>
          <w:rFonts w:ascii="Times New Roman" w:eastAsia="Times New Roman" w:hAnsi="Times New Roman" w:cs="Times New Roman"/>
          <w:b/>
          <w:kern w:val="0"/>
          <w:lang w:val="lv-LV" w:eastAsia="lv-LV"/>
          <w14:ligatures w14:val="none"/>
        </w:rPr>
        <w:t>kravas furgona VW TRANSPORTER</w:t>
      </w:r>
      <w:r w:rsidRPr="00B107D4">
        <w:rPr>
          <w:rFonts w:ascii="Times New Roman" w:eastAsia="Times New Roman" w:hAnsi="Times New Roman" w:cs="Times New Roman"/>
          <w:b/>
          <w:caps/>
          <w:kern w:val="0"/>
          <w:lang w:val="lv-LV" w:eastAsia="lv-LV"/>
          <w14:ligatures w14:val="none"/>
        </w:rPr>
        <w:t xml:space="preserve">, </w:t>
      </w:r>
      <w:r w:rsidRPr="00B107D4">
        <w:rPr>
          <w:rFonts w:ascii="Times New Roman" w:eastAsia="Times New Roman" w:hAnsi="Times New Roman" w:cs="Times New Roman"/>
          <w:b/>
          <w:kern w:val="0"/>
          <w:lang w:val="lv-LV" w:eastAsia="lv-LV"/>
          <w14:ligatures w14:val="none"/>
        </w:rPr>
        <w:t xml:space="preserve">valsts reģistrācijas </w:t>
      </w:r>
      <w:r w:rsidRPr="00B107D4">
        <w:rPr>
          <w:rFonts w:ascii="Times New Roman" w:eastAsia="Times New Roman" w:hAnsi="Times New Roman" w:cs="Times New Roman"/>
          <w:b/>
          <w:caps/>
          <w:kern w:val="0"/>
          <w:lang w:val="lv-LV" w:eastAsia="lv-LV"/>
          <w14:ligatures w14:val="none"/>
        </w:rPr>
        <w:t xml:space="preserve">Nr. </w:t>
      </w:r>
      <w:r>
        <w:rPr>
          <w:rFonts w:ascii="Times New Roman" w:eastAsia="Times New Roman" w:hAnsi="Times New Roman" w:cs="Times New Roman"/>
          <w:b/>
          <w:caps/>
          <w:kern w:val="0"/>
          <w:lang w:val="lv-LV" w:eastAsia="lv-LV"/>
          <w14:ligatures w14:val="none"/>
        </w:rPr>
        <w:t>LJ 5834</w:t>
      </w:r>
      <w:r w:rsidRPr="00B107D4">
        <w:rPr>
          <w:rFonts w:ascii="Times New Roman" w:eastAsia="Times New Roman" w:hAnsi="Times New Roman" w:cs="Times New Roman"/>
          <w:b/>
          <w:bCs/>
          <w:caps/>
          <w:kern w:val="0"/>
          <w:lang w:val="lv-LV" w:eastAsia="lv-LV"/>
          <w14:ligatures w14:val="none"/>
        </w:rPr>
        <w:t xml:space="preserve">,  </w:t>
      </w:r>
    </w:p>
    <w:p w14:paraId="1618276D" w14:textId="77777777" w:rsidR="00EB3322" w:rsidRPr="00B107D4" w:rsidRDefault="00EB3322" w:rsidP="00EB3322">
      <w:pPr>
        <w:spacing w:after="0" w:line="240" w:lineRule="auto"/>
        <w:jc w:val="center"/>
        <w:rPr>
          <w:rFonts w:ascii="Times New Roman" w:eastAsia="Times New Roman" w:hAnsi="Times New Roman" w:cs="Times New Roman"/>
          <w:b/>
          <w:caps/>
          <w:kern w:val="0"/>
          <w:lang w:val="lv-LV" w:eastAsia="lv-LV"/>
          <w14:ligatures w14:val="none"/>
        </w:rPr>
      </w:pPr>
      <w:r w:rsidRPr="00B107D4">
        <w:rPr>
          <w:rFonts w:ascii="Times New Roman" w:eastAsia="Times New Roman" w:hAnsi="Times New Roman" w:cs="Times New Roman"/>
          <w:b/>
          <w:bCs/>
          <w:caps/>
          <w:kern w:val="0"/>
          <w:lang w:val="lv-LV" w:eastAsia="lv-LV"/>
          <w14:ligatures w14:val="none"/>
        </w:rPr>
        <w:t xml:space="preserve">ELEKTRONISKĀS </w:t>
      </w:r>
      <w:r w:rsidRPr="00B107D4">
        <w:rPr>
          <w:rFonts w:ascii="Times New Roman" w:eastAsia="Times New Roman" w:hAnsi="Times New Roman" w:cs="Times New Roman"/>
          <w:b/>
          <w:caps/>
          <w:kern w:val="0"/>
          <w:lang w:val="lv-LV" w:eastAsia="lv-LV"/>
          <w14:ligatures w14:val="none"/>
        </w:rPr>
        <w:t>IZSOLES NOTEIKUMI</w:t>
      </w:r>
    </w:p>
    <w:p w14:paraId="0F063CC9" w14:textId="77777777" w:rsidR="00EB3322" w:rsidRPr="00B107D4" w:rsidRDefault="00EB3322" w:rsidP="003766DA">
      <w:pPr>
        <w:spacing w:after="0" w:line="240" w:lineRule="auto"/>
        <w:rPr>
          <w:rFonts w:ascii="Times New Roman" w:eastAsia="Times New Roman" w:hAnsi="Times New Roman" w:cs="Times New Roman"/>
          <w:b/>
          <w:kern w:val="0"/>
          <w:lang w:val="lv-LV" w:eastAsia="lv-LV"/>
          <w14:ligatures w14:val="none"/>
        </w:rPr>
      </w:pPr>
    </w:p>
    <w:p w14:paraId="7D56B6B2" w14:textId="77777777" w:rsidR="00EB3322" w:rsidRPr="00B107D4" w:rsidRDefault="00EB3322" w:rsidP="00EB3322">
      <w:pPr>
        <w:numPr>
          <w:ilvl w:val="0"/>
          <w:numId w:val="1"/>
        </w:numPr>
        <w:spacing w:after="0" w:line="240" w:lineRule="auto"/>
        <w:jc w:val="center"/>
        <w:rPr>
          <w:rFonts w:ascii="Times New Roman" w:eastAsia="Times New Roman" w:hAnsi="Times New Roman" w:cs="Times New Roman"/>
          <w:b/>
          <w:kern w:val="0"/>
          <w:lang w:val="lv-LV" w:eastAsia="lv-LV"/>
          <w14:ligatures w14:val="none"/>
        </w:rPr>
      </w:pPr>
      <w:r w:rsidRPr="00B107D4">
        <w:rPr>
          <w:rFonts w:ascii="Times New Roman" w:eastAsia="Times New Roman" w:hAnsi="Times New Roman" w:cs="Times New Roman"/>
          <w:b/>
          <w:kern w:val="0"/>
          <w:lang w:val="lv-LV" w:eastAsia="lv-LV"/>
          <w14:ligatures w14:val="none"/>
        </w:rPr>
        <w:t>Vispārīgie noteikumi</w:t>
      </w:r>
    </w:p>
    <w:p w14:paraId="02ABB60A" w14:textId="2130806E" w:rsidR="00EB3322" w:rsidRPr="00B107D4" w:rsidRDefault="00EB3322" w:rsidP="00EB3322">
      <w:pPr>
        <w:numPr>
          <w:ilvl w:val="1"/>
          <w:numId w:val="1"/>
        </w:numPr>
        <w:spacing w:after="0" w:line="240" w:lineRule="auto"/>
        <w:ind w:left="567" w:hanging="567"/>
        <w:jc w:val="both"/>
        <w:rPr>
          <w:rFonts w:ascii="Times New Roman" w:eastAsia="Times New Roman" w:hAnsi="Times New Roman" w:cs="Times New Roman"/>
          <w:b/>
          <w:kern w:val="0"/>
          <w:lang w:val="lv-LV" w:eastAsia="lv-LV"/>
          <w14:ligatures w14:val="none"/>
        </w:rPr>
      </w:pPr>
      <w:r w:rsidRPr="00B107D4">
        <w:rPr>
          <w:rFonts w:ascii="Times New Roman" w:eastAsia="Times New Roman" w:hAnsi="Times New Roman" w:cs="Times New Roman"/>
          <w:kern w:val="0"/>
          <w:lang w:val="lv-LV" w:eastAsia="lv-LV"/>
          <w14:ligatures w14:val="none"/>
        </w:rPr>
        <w:t xml:space="preserve">Elektroniskā izsolē ar augšupejošu soli, saskaņā ar Publiskas personas mantas atsavināšanas likumu,  tiek pārdota SIA “LIMBAŽU SILTUMS" piederošā  kustamā manta – kravas furgons </w:t>
      </w:r>
      <w:r>
        <w:rPr>
          <w:rFonts w:ascii="Times New Roman" w:eastAsia="Times New Roman" w:hAnsi="Times New Roman" w:cs="Times New Roman"/>
          <w:kern w:val="0"/>
          <w:lang w:val="lv-LV" w:eastAsia="lv-LV"/>
          <w14:ligatures w14:val="none"/>
        </w:rPr>
        <w:t>VW TRANSPORTER</w:t>
      </w:r>
      <w:r w:rsidRPr="00B107D4">
        <w:rPr>
          <w:rFonts w:ascii="Times New Roman" w:eastAsia="Times New Roman" w:hAnsi="Times New Roman" w:cs="Times New Roman"/>
          <w:kern w:val="0"/>
          <w:lang w:val="lv-LV" w:eastAsia="lv-LV"/>
          <w14:ligatures w14:val="none"/>
        </w:rPr>
        <w:t xml:space="preserve">, valsts reģistrācijas </w:t>
      </w:r>
      <w:proofErr w:type="spellStart"/>
      <w:r w:rsidRPr="00B107D4">
        <w:rPr>
          <w:rFonts w:ascii="Times New Roman" w:eastAsia="Times New Roman" w:hAnsi="Times New Roman" w:cs="Times New Roman"/>
          <w:kern w:val="0"/>
          <w:lang w:val="lv-LV" w:eastAsia="lv-LV"/>
          <w14:ligatures w14:val="none"/>
        </w:rPr>
        <w:t>Nr.</w:t>
      </w:r>
      <w:r>
        <w:rPr>
          <w:rFonts w:ascii="Times New Roman" w:eastAsia="Times New Roman" w:hAnsi="Times New Roman" w:cs="Times New Roman"/>
          <w:kern w:val="0"/>
          <w:lang w:val="lv-LV" w:eastAsia="lv-LV"/>
          <w14:ligatures w14:val="none"/>
        </w:rPr>
        <w:t>LJ</w:t>
      </w:r>
      <w:proofErr w:type="spellEnd"/>
      <w:r>
        <w:rPr>
          <w:rFonts w:ascii="Times New Roman" w:eastAsia="Times New Roman" w:hAnsi="Times New Roman" w:cs="Times New Roman"/>
          <w:kern w:val="0"/>
          <w:lang w:val="lv-LV" w:eastAsia="lv-LV"/>
          <w14:ligatures w14:val="none"/>
        </w:rPr>
        <w:t xml:space="preserve"> 5834</w:t>
      </w:r>
      <w:r w:rsidRPr="00B107D4">
        <w:rPr>
          <w:rFonts w:ascii="Times New Roman" w:eastAsia="Times New Roman" w:hAnsi="Times New Roman" w:cs="Times New Roman"/>
          <w:kern w:val="0"/>
          <w:lang w:val="lv-LV" w:eastAsia="lv-LV"/>
          <w14:ligatures w14:val="none"/>
        </w:rPr>
        <w:t xml:space="preserve">, </w:t>
      </w:r>
      <w:r>
        <w:rPr>
          <w:rFonts w:ascii="Times New Roman" w:eastAsia="Times New Roman" w:hAnsi="Times New Roman" w:cs="Times New Roman"/>
          <w:kern w:val="0"/>
          <w:lang w:val="lv-LV" w:eastAsia="lv-LV"/>
          <w14:ligatures w14:val="none"/>
        </w:rPr>
        <w:t>VIN</w:t>
      </w:r>
      <w:r w:rsidRPr="00B107D4">
        <w:rPr>
          <w:rFonts w:ascii="Times New Roman" w:eastAsia="Times New Roman" w:hAnsi="Times New Roman" w:cs="Times New Roman"/>
          <w:kern w:val="0"/>
          <w:lang w:val="lv-LV" w:eastAsia="lv-LV"/>
          <w14:ligatures w14:val="none"/>
        </w:rPr>
        <w:t xml:space="preserve"> Nr.</w:t>
      </w:r>
      <w:r>
        <w:rPr>
          <w:rFonts w:ascii="Times New Roman" w:eastAsia="Times New Roman" w:hAnsi="Times New Roman" w:cs="Times New Roman"/>
          <w:kern w:val="0"/>
          <w:lang w:val="lv-LV" w:eastAsia="lv-LV"/>
          <w14:ligatures w14:val="none"/>
        </w:rPr>
        <w:t>WV1ZZZ7HZ7H078340</w:t>
      </w:r>
      <w:r w:rsidRPr="00B107D4">
        <w:rPr>
          <w:rFonts w:ascii="Times New Roman" w:eastAsia="Times New Roman" w:hAnsi="Times New Roman" w:cs="Times New Roman"/>
          <w:kern w:val="0"/>
          <w:lang w:val="lv-LV" w:eastAsia="lv-LV"/>
          <w14:ligatures w14:val="none"/>
        </w:rPr>
        <w:t xml:space="preserve">, </w:t>
      </w:r>
      <w:r>
        <w:rPr>
          <w:rFonts w:ascii="Times New Roman" w:eastAsia="Times New Roman" w:hAnsi="Times New Roman" w:cs="Times New Roman"/>
          <w:kern w:val="0"/>
          <w:lang w:val="lv-LV" w:eastAsia="lv-LV"/>
          <w14:ligatures w14:val="none"/>
        </w:rPr>
        <w:t>1.reģistrācijas datums</w:t>
      </w:r>
      <w:r w:rsidRPr="00B107D4">
        <w:rPr>
          <w:rFonts w:ascii="Times New Roman" w:eastAsia="Times New Roman" w:hAnsi="Times New Roman" w:cs="Times New Roman"/>
          <w:kern w:val="0"/>
          <w:lang w:val="lv-LV" w:eastAsia="lv-LV"/>
          <w14:ligatures w14:val="none"/>
        </w:rPr>
        <w:t xml:space="preserve"> – </w:t>
      </w:r>
      <w:r>
        <w:rPr>
          <w:rFonts w:ascii="Times New Roman" w:eastAsia="Times New Roman" w:hAnsi="Times New Roman" w:cs="Times New Roman"/>
          <w:kern w:val="0"/>
          <w:lang w:val="lv-LV" w:eastAsia="lv-LV"/>
          <w14:ligatures w14:val="none"/>
        </w:rPr>
        <w:t>19.01.2007.</w:t>
      </w:r>
      <w:r w:rsidRPr="00B107D4">
        <w:rPr>
          <w:rFonts w:ascii="Times New Roman" w:eastAsia="Times New Roman" w:hAnsi="Times New Roman" w:cs="Times New Roman"/>
          <w:kern w:val="0"/>
          <w:lang w:val="lv-LV" w:eastAsia="lv-LV"/>
          <w14:ligatures w14:val="none"/>
        </w:rPr>
        <w:t xml:space="preserve"> (turpmāk – IZSOLES OBJEKTS). Transportlīdzekļa reģistrācijas apliecības Nr.AF </w:t>
      </w:r>
      <w:r>
        <w:rPr>
          <w:rFonts w:ascii="Times New Roman" w:eastAsia="Times New Roman" w:hAnsi="Times New Roman" w:cs="Times New Roman"/>
          <w:kern w:val="0"/>
          <w:lang w:val="lv-LV" w:eastAsia="lv-LV"/>
          <w14:ligatures w14:val="none"/>
        </w:rPr>
        <w:t>4992800</w:t>
      </w:r>
      <w:r w:rsidRPr="00B107D4">
        <w:rPr>
          <w:rFonts w:ascii="Times New Roman" w:eastAsia="Times New Roman" w:hAnsi="Times New Roman" w:cs="Times New Roman"/>
          <w:kern w:val="0"/>
          <w:lang w:val="lv-LV" w:eastAsia="lv-LV"/>
          <w14:ligatures w14:val="none"/>
        </w:rPr>
        <w:t xml:space="preserve">. IZSOLES OBJEKTAM </w:t>
      </w:r>
      <w:r>
        <w:rPr>
          <w:rFonts w:ascii="Times New Roman" w:eastAsia="Times New Roman" w:hAnsi="Times New Roman" w:cs="Times New Roman"/>
          <w:kern w:val="0"/>
          <w:lang w:val="lv-LV" w:eastAsia="lv-LV"/>
          <w14:ligatures w14:val="none"/>
        </w:rPr>
        <w:t>ir</w:t>
      </w:r>
      <w:r w:rsidRPr="00B107D4">
        <w:rPr>
          <w:rFonts w:ascii="Times New Roman" w:eastAsia="Times New Roman" w:hAnsi="Times New Roman" w:cs="Times New Roman"/>
          <w:kern w:val="0"/>
          <w:lang w:val="lv-LV" w:eastAsia="lv-LV"/>
          <w14:ligatures w14:val="none"/>
        </w:rPr>
        <w:t xml:space="preserve"> spēkā esoša tehniskā apskate</w:t>
      </w:r>
      <w:r>
        <w:rPr>
          <w:rFonts w:ascii="Times New Roman" w:eastAsia="Times New Roman" w:hAnsi="Times New Roman" w:cs="Times New Roman"/>
          <w:kern w:val="0"/>
          <w:lang w:val="lv-LV" w:eastAsia="lv-LV"/>
          <w14:ligatures w14:val="none"/>
        </w:rPr>
        <w:t xml:space="preserve"> līdz 16.09.2025</w:t>
      </w:r>
      <w:r w:rsidRPr="00B107D4">
        <w:rPr>
          <w:rFonts w:ascii="Times New Roman" w:eastAsia="Times New Roman" w:hAnsi="Times New Roman" w:cs="Times New Roman"/>
          <w:kern w:val="0"/>
          <w:lang w:val="lv-LV" w:eastAsia="lv-LV"/>
          <w14:ligatures w14:val="none"/>
        </w:rPr>
        <w:t xml:space="preserve">. </w:t>
      </w:r>
    </w:p>
    <w:p w14:paraId="10735C5A" w14:textId="4EEB4B6B" w:rsidR="00EB3322" w:rsidRPr="00B107D4" w:rsidRDefault="00EB3322" w:rsidP="00EB3322">
      <w:pPr>
        <w:numPr>
          <w:ilvl w:val="1"/>
          <w:numId w:val="1"/>
        </w:numPr>
        <w:spacing w:after="0" w:line="240" w:lineRule="auto"/>
        <w:ind w:left="567" w:hanging="567"/>
        <w:jc w:val="both"/>
        <w:rPr>
          <w:rFonts w:ascii="Times New Roman" w:eastAsia="Times New Roman" w:hAnsi="Times New Roman" w:cs="Times New Roman"/>
          <w:b/>
          <w:kern w:val="0"/>
          <w:lang w:val="lv-LV" w:eastAsia="lv-LV"/>
          <w14:ligatures w14:val="none"/>
        </w:rPr>
      </w:pPr>
      <w:r w:rsidRPr="00B107D4">
        <w:rPr>
          <w:rFonts w:ascii="Times New Roman" w:eastAsia="Times New Roman" w:hAnsi="Times New Roman" w:cs="Times New Roman"/>
          <w:kern w:val="0"/>
          <w:lang w:val="lv-LV" w:eastAsia="lv-LV"/>
          <w14:ligatures w14:val="none"/>
        </w:rPr>
        <w:t xml:space="preserve">IZSOLES OBJEKTA  nosacītā cena (izsoles sākumcena)  – </w:t>
      </w:r>
      <w:r>
        <w:rPr>
          <w:rFonts w:ascii="Times New Roman" w:eastAsia="Times New Roman" w:hAnsi="Times New Roman" w:cs="Times New Roman"/>
          <w:kern w:val="0"/>
          <w:lang w:val="lv-LV" w:eastAsia="lv-LV"/>
          <w14:ligatures w14:val="none"/>
        </w:rPr>
        <w:t>1</w:t>
      </w:r>
      <w:r w:rsidRPr="0065636F">
        <w:rPr>
          <w:rFonts w:ascii="Times New Roman" w:eastAsia="Times New Roman" w:hAnsi="Times New Roman" w:cs="Times New Roman"/>
          <w:kern w:val="0"/>
          <w:lang w:val="lv-LV" w:eastAsia="lv-LV"/>
          <w14:ligatures w14:val="none"/>
        </w:rPr>
        <w:t>200,00 EUR (</w:t>
      </w:r>
      <w:r>
        <w:rPr>
          <w:rFonts w:ascii="Times New Roman" w:eastAsia="Times New Roman" w:hAnsi="Times New Roman" w:cs="Times New Roman"/>
          <w:kern w:val="0"/>
          <w:lang w:val="lv-LV" w:eastAsia="lv-LV"/>
          <w14:ligatures w14:val="none"/>
        </w:rPr>
        <w:t xml:space="preserve">viens tūkstotis </w:t>
      </w:r>
      <w:r w:rsidRPr="0065636F">
        <w:rPr>
          <w:rFonts w:ascii="Times New Roman" w:eastAsia="Times New Roman" w:hAnsi="Times New Roman" w:cs="Times New Roman"/>
          <w:kern w:val="0"/>
          <w:lang w:val="lv-LV" w:eastAsia="lv-LV"/>
          <w14:ligatures w14:val="none"/>
        </w:rPr>
        <w:t>divi simti eiro un 00 centi), bez pievienotās vērtības nodokļa.</w:t>
      </w:r>
    </w:p>
    <w:p w14:paraId="34AA9D73" w14:textId="2D5A69AE" w:rsidR="00EB3322" w:rsidRPr="00E0186B" w:rsidRDefault="00EB3322" w:rsidP="00EB3322">
      <w:pPr>
        <w:numPr>
          <w:ilvl w:val="1"/>
          <w:numId w:val="1"/>
        </w:numPr>
        <w:spacing w:after="0" w:line="240" w:lineRule="auto"/>
        <w:ind w:left="567" w:hanging="567"/>
        <w:jc w:val="both"/>
        <w:rPr>
          <w:rFonts w:ascii="Times New Roman" w:eastAsia="Times New Roman" w:hAnsi="Times New Roman" w:cs="Times New Roman"/>
          <w:b/>
          <w:kern w:val="0"/>
          <w:lang w:val="lv-LV" w:eastAsia="lv-LV"/>
          <w14:ligatures w14:val="none"/>
        </w:rPr>
      </w:pPr>
      <w:r w:rsidRPr="00E0186B">
        <w:rPr>
          <w:rFonts w:ascii="Times New Roman" w:eastAsia="Times New Roman" w:hAnsi="Times New Roman" w:cs="Times New Roman"/>
          <w:kern w:val="0"/>
          <w:lang w:val="lv-LV" w:eastAsia="lv-LV"/>
          <w14:ligatures w14:val="none"/>
        </w:rPr>
        <w:t xml:space="preserve">Izsoles solis – </w:t>
      </w:r>
      <w:r>
        <w:rPr>
          <w:rFonts w:ascii="Times New Roman" w:eastAsia="Times New Roman" w:hAnsi="Times New Roman" w:cs="Times New Roman"/>
          <w:kern w:val="0"/>
          <w:lang w:val="lv-LV" w:eastAsia="lv-LV"/>
          <w14:ligatures w14:val="none"/>
        </w:rPr>
        <w:t>1</w:t>
      </w:r>
      <w:r w:rsidR="008D3467">
        <w:rPr>
          <w:rFonts w:ascii="Times New Roman" w:eastAsia="Times New Roman" w:hAnsi="Times New Roman" w:cs="Times New Roman"/>
          <w:kern w:val="0"/>
          <w:lang w:val="lv-LV" w:eastAsia="lv-LV"/>
          <w14:ligatures w14:val="none"/>
        </w:rPr>
        <w:t>2</w:t>
      </w:r>
      <w:r>
        <w:rPr>
          <w:rFonts w:ascii="Times New Roman" w:eastAsia="Times New Roman" w:hAnsi="Times New Roman" w:cs="Times New Roman"/>
          <w:kern w:val="0"/>
          <w:lang w:val="lv-LV" w:eastAsia="lv-LV"/>
          <w14:ligatures w14:val="none"/>
        </w:rPr>
        <w:t>0</w:t>
      </w:r>
      <w:r w:rsidRPr="00E0186B">
        <w:rPr>
          <w:rFonts w:ascii="Times New Roman" w:eastAsia="Times New Roman" w:hAnsi="Times New Roman" w:cs="Times New Roman"/>
          <w:kern w:val="0"/>
          <w:lang w:val="lv-LV" w:eastAsia="lv-LV"/>
          <w14:ligatures w14:val="none"/>
        </w:rPr>
        <w:t>,00 EUR (</w:t>
      </w:r>
      <w:r>
        <w:rPr>
          <w:rFonts w:ascii="Times New Roman" w:eastAsia="Times New Roman" w:hAnsi="Times New Roman" w:cs="Times New Roman"/>
          <w:kern w:val="0"/>
          <w:lang w:val="lv-LV" w:eastAsia="lv-LV"/>
          <w14:ligatures w14:val="none"/>
        </w:rPr>
        <w:t>viens simts</w:t>
      </w:r>
      <w:r w:rsidRPr="00E0186B">
        <w:rPr>
          <w:rFonts w:ascii="Times New Roman" w:eastAsia="Times New Roman" w:hAnsi="Times New Roman" w:cs="Times New Roman"/>
          <w:kern w:val="0"/>
          <w:lang w:val="lv-LV" w:eastAsia="lv-LV"/>
          <w14:ligatures w14:val="none"/>
        </w:rPr>
        <w:t xml:space="preserve"> </w:t>
      </w:r>
      <w:r w:rsidR="008D3467">
        <w:rPr>
          <w:rFonts w:ascii="Times New Roman" w:eastAsia="Times New Roman" w:hAnsi="Times New Roman" w:cs="Times New Roman"/>
          <w:kern w:val="0"/>
          <w:lang w:val="lv-LV" w:eastAsia="lv-LV"/>
          <w14:ligatures w14:val="none"/>
        </w:rPr>
        <w:t xml:space="preserve">divdesmit </w:t>
      </w:r>
      <w:r w:rsidRPr="00E0186B">
        <w:rPr>
          <w:rFonts w:ascii="Times New Roman" w:eastAsia="Times New Roman" w:hAnsi="Times New Roman" w:cs="Times New Roman"/>
          <w:kern w:val="0"/>
          <w:lang w:val="lv-LV" w:eastAsia="lv-LV"/>
          <w14:ligatures w14:val="none"/>
        </w:rPr>
        <w:t>eiro).</w:t>
      </w:r>
    </w:p>
    <w:p w14:paraId="10670A77" w14:textId="38A27103" w:rsidR="00EB3322" w:rsidRPr="0065636F" w:rsidRDefault="00EB3322" w:rsidP="00EB3322">
      <w:pPr>
        <w:numPr>
          <w:ilvl w:val="1"/>
          <w:numId w:val="1"/>
        </w:numPr>
        <w:spacing w:after="0" w:line="240" w:lineRule="auto"/>
        <w:ind w:left="567" w:hanging="567"/>
        <w:jc w:val="both"/>
        <w:rPr>
          <w:rFonts w:ascii="Times New Roman" w:eastAsia="Times New Roman" w:hAnsi="Times New Roman" w:cs="Times New Roman"/>
          <w:b/>
          <w:kern w:val="0"/>
          <w:lang w:val="lv-LV" w:eastAsia="lv-LV"/>
          <w14:ligatures w14:val="none"/>
        </w:rPr>
      </w:pPr>
      <w:r w:rsidRPr="0065636F">
        <w:rPr>
          <w:rFonts w:ascii="Times New Roman" w:eastAsia="Times New Roman" w:hAnsi="Times New Roman" w:cs="Times New Roman"/>
          <w:kern w:val="0"/>
          <w:lang w:val="lv-LV" w:eastAsia="lv-LV"/>
          <w14:ligatures w14:val="none"/>
        </w:rPr>
        <w:t xml:space="preserve">Izsoles nodrošinājums – 10% no IZSOLES OBJEKTA nosacītās cenas, t.i. </w:t>
      </w:r>
      <w:r>
        <w:rPr>
          <w:rFonts w:ascii="Times New Roman" w:eastAsia="Times New Roman" w:hAnsi="Times New Roman" w:cs="Times New Roman"/>
          <w:kern w:val="0"/>
          <w:lang w:val="lv-LV" w:eastAsia="lv-LV"/>
          <w14:ligatures w14:val="none"/>
        </w:rPr>
        <w:t>1</w:t>
      </w:r>
      <w:r w:rsidRPr="0065636F">
        <w:rPr>
          <w:rFonts w:ascii="Times New Roman" w:eastAsia="Times New Roman" w:hAnsi="Times New Roman" w:cs="Times New Roman"/>
          <w:kern w:val="0"/>
          <w:lang w:val="lv-LV" w:eastAsia="lv-LV"/>
          <w14:ligatures w14:val="none"/>
        </w:rPr>
        <w:t>20,00 EUR (</w:t>
      </w:r>
      <w:r>
        <w:rPr>
          <w:rFonts w:ascii="Times New Roman" w:eastAsia="Times New Roman" w:hAnsi="Times New Roman" w:cs="Times New Roman"/>
          <w:kern w:val="0"/>
          <w:lang w:val="lv-LV" w:eastAsia="lv-LV"/>
          <w14:ligatures w14:val="none"/>
        </w:rPr>
        <w:t xml:space="preserve">viens simts </w:t>
      </w:r>
      <w:r w:rsidRPr="0065636F">
        <w:rPr>
          <w:rFonts w:ascii="Times New Roman" w:eastAsia="Times New Roman" w:hAnsi="Times New Roman" w:cs="Times New Roman"/>
          <w:kern w:val="0"/>
          <w:lang w:val="lv-LV" w:eastAsia="lv-LV"/>
          <w14:ligatures w14:val="none"/>
        </w:rPr>
        <w:t xml:space="preserve">divdesmit eiro un 00 centi). </w:t>
      </w:r>
    </w:p>
    <w:p w14:paraId="5C0927DC" w14:textId="77777777" w:rsidR="00EB3322" w:rsidRPr="00B107D4" w:rsidRDefault="00EB3322" w:rsidP="00EB3322">
      <w:pPr>
        <w:numPr>
          <w:ilvl w:val="1"/>
          <w:numId w:val="1"/>
        </w:numPr>
        <w:spacing w:after="0" w:line="240" w:lineRule="auto"/>
        <w:ind w:left="567" w:hanging="567"/>
        <w:jc w:val="both"/>
        <w:rPr>
          <w:rFonts w:ascii="Times New Roman" w:eastAsia="Times New Roman" w:hAnsi="Times New Roman" w:cs="Times New Roman"/>
          <w:b/>
          <w:kern w:val="0"/>
          <w:lang w:val="lv-LV" w:eastAsia="lv-LV"/>
          <w14:ligatures w14:val="none"/>
        </w:rPr>
      </w:pPr>
      <w:r w:rsidRPr="00B107D4">
        <w:rPr>
          <w:rFonts w:ascii="Times New Roman" w:eastAsia="Times New Roman" w:hAnsi="Times New Roman" w:cs="Times New Roman"/>
          <w:kern w:val="0"/>
          <w:lang w:val="lv-LV" w:eastAsia="lv-LV"/>
          <w14:ligatures w14:val="none"/>
        </w:rPr>
        <w:t>Izsoles mērķis - pārdot kustamo mantu par iespējami augstāko cenu, nosakot</w:t>
      </w:r>
      <w:r w:rsidRPr="00B107D4">
        <w:rPr>
          <w:rFonts w:ascii="Times New Roman" w:eastAsia="Times New Roman" w:hAnsi="Times New Roman" w:cs="Times New Roman"/>
          <w:b/>
          <w:kern w:val="0"/>
          <w:lang w:val="lv-LV" w:eastAsia="lv-LV"/>
          <w14:ligatures w14:val="none"/>
        </w:rPr>
        <w:t xml:space="preserve"> </w:t>
      </w:r>
      <w:r w:rsidRPr="00B107D4">
        <w:rPr>
          <w:rFonts w:ascii="Times New Roman" w:eastAsia="Times New Roman" w:hAnsi="Times New Roman" w:cs="Times New Roman"/>
          <w:kern w:val="0"/>
          <w:lang w:val="lv-LV" w:eastAsia="lv-LV"/>
          <w14:ligatures w14:val="none"/>
        </w:rPr>
        <w:t>pretendentu, kas šādu cenu piedāvās elektroniskā izsolē.</w:t>
      </w:r>
    </w:p>
    <w:p w14:paraId="664AF857" w14:textId="77777777" w:rsidR="00EB3322" w:rsidRPr="00B107D4" w:rsidRDefault="00EB3322" w:rsidP="00EB3322">
      <w:pPr>
        <w:numPr>
          <w:ilvl w:val="1"/>
          <w:numId w:val="1"/>
        </w:numPr>
        <w:spacing w:after="0" w:line="240" w:lineRule="auto"/>
        <w:ind w:left="567" w:hanging="567"/>
        <w:jc w:val="both"/>
        <w:rPr>
          <w:rFonts w:ascii="Times New Roman" w:eastAsia="Times New Roman" w:hAnsi="Times New Roman" w:cs="Times New Roman"/>
          <w:b/>
          <w:kern w:val="0"/>
          <w:lang w:val="lv-LV" w:eastAsia="lv-LV"/>
          <w14:ligatures w14:val="none"/>
        </w:rPr>
      </w:pPr>
      <w:r w:rsidRPr="00B107D4">
        <w:rPr>
          <w:rFonts w:ascii="Times New Roman" w:eastAsia="Times New Roman" w:hAnsi="Times New Roman" w:cs="Times New Roman"/>
          <w:kern w:val="0"/>
          <w:lang w:val="lv-LV" w:eastAsia="lv-LV"/>
          <w14:ligatures w14:val="none"/>
        </w:rPr>
        <w:t xml:space="preserve">Izsole notiks elektronisko izsoļu vietnē - </w:t>
      </w:r>
      <w:hyperlink r:id="rId7" w:history="1">
        <w:r w:rsidRPr="00B107D4">
          <w:rPr>
            <w:rFonts w:ascii="Times New Roman" w:eastAsia="Times New Roman" w:hAnsi="Times New Roman" w:cs="Times New Roman"/>
            <w:color w:val="0563C1" w:themeColor="hyperlink"/>
            <w:kern w:val="0"/>
            <w:u w:val="single"/>
            <w:lang w:val="lv-LV" w:eastAsia="lv-LV"/>
            <w14:ligatures w14:val="none"/>
          </w:rPr>
          <w:t>https://izsoles.ta.gov.lv</w:t>
        </w:r>
      </w:hyperlink>
      <w:r w:rsidRPr="00B107D4">
        <w:rPr>
          <w:rFonts w:ascii="Times New Roman" w:eastAsia="Times New Roman" w:hAnsi="Times New Roman" w:cs="Times New Roman"/>
          <w:kern w:val="0"/>
          <w:lang w:val="lv-LV" w:eastAsia="lv-LV"/>
          <w14:ligatures w14:val="none"/>
        </w:rPr>
        <w:t xml:space="preserve">. </w:t>
      </w:r>
    </w:p>
    <w:p w14:paraId="6525FE24" w14:textId="77777777" w:rsidR="00EB3322" w:rsidRPr="00B107D4" w:rsidRDefault="00EB3322" w:rsidP="00EB3322">
      <w:pPr>
        <w:numPr>
          <w:ilvl w:val="1"/>
          <w:numId w:val="1"/>
        </w:numPr>
        <w:spacing w:after="0" w:line="240" w:lineRule="auto"/>
        <w:ind w:left="567" w:hanging="567"/>
        <w:jc w:val="both"/>
        <w:rPr>
          <w:rFonts w:ascii="Times New Roman" w:eastAsia="Times New Roman" w:hAnsi="Times New Roman" w:cs="Times New Roman"/>
          <w:b/>
          <w:kern w:val="0"/>
          <w:lang w:val="lv-LV" w:eastAsia="lv-LV"/>
          <w14:ligatures w14:val="none"/>
        </w:rPr>
      </w:pPr>
      <w:r w:rsidRPr="00B107D4">
        <w:rPr>
          <w:rFonts w:ascii="Times New Roman" w:eastAsia="Times New Roman" w:hAnsi="Times New Roman" w:cs="Times New Roman"/>
          <w:kern w:val="0"/>
          <w:lang w:val="lv-LV" w:eastAsia="lv-LV"/>
          <w14:ligatures w14:val="none"/>
        </w:rPr>
        <w:t>Izsoles izziņošana un visas procesuālās darbības saistībā ar izsoli notiek saskaņā ar izsoles noteikumiem, Publiskas personas mantas atsavināšanas likumu.</w:t>
      </w:r>
    </w:p>
    <w:p w14:paraId="7D93916D" w14:textId="77777777" w:rsidR="00EB3322" w:rsidRPr="00B107D4" w:rsidRDefault="00EB3322" w:rsidP="00EB3322">
      <w:pPr>
        <w:numPr>
          <w:ilvl w:val="1"/>
          <w:numId w:val="1"/>
        </w:numPr>
        <w:spacing w:after="0" w:line="240" w:lineRule="auto"/>
        <w:ind w:left="567" w:hanging="567"/>
        <w:jc w:val="both"/>
        <w:rPr>
          <w:rFonts w:ascii="Times New Roman" w:eastAsia="Times New Roman" w:hAnsi="Times New Roman" w:cs="Times New Roman"/>
          <w:b/>
          <w:kern w:val="0"/>
          <w:lang w:val="lv-LV" w:eastAsia="lv-LV"/>
          <w14:ligatures w14:val="none"/>
        </w:rPr>
      </w:pPr>
      <w:r w:rsidRPr="00B107D4">
        <w:rPr>
          <w:rFonts w:ascii="Times New Roman" w:eastAsia="Times New Roman" w:hAnsi="Times New Roman" w:cs="Times New Roman"/>
          <w:kern w:val="0"/>
          <w:lang w:val="lv-LV" w:eastAsia="lv-LV"/>
          <w14:ligatures w14:val="none"/>
        </w:rPr>
        <w:t xml:space="preserve">IZSOLES OBJEKTU var apskatīt Jaunā ielā 2A, Limbažos, Limbažu novadā, iepriekš saskaņojot apskates laiku pa tālruni + 371 29215974 (Valters </w:t>
      </w:r>
      <w:proofErr w:type="spellStart"/>
      <w:r w:rsidRPr="00B107D4">
        <w:rPr>
          <w:rFonts w:ascii="Times New Roman" w:eastAsia="Times New Roman" w:hAnsi="Times New Roman" w:cs="Times New Roman"/>
          <w:kern w:val="0"/>
          <w:lang w:val="lv-LV" w:eastAsia="lv-LV"/>
          <w14:ligatures w14:val="none"/>
        </w:rPr>
        <w:t>Mardoks</w:t>
      </w:r>
      <w:proofErr w:type="spellEnd"/>
      <w:r w:rsidRPr="00B107D4">
        <w:rPr>
          <w:rFonts w:ascii="Times New Roman" w:eastAsia="Times New Roman" w:hAnsi="Times New Roman" w:cs="Times New Roman"/>
          <w:kern w:val="0"/>
          <w:lang w:val="lv-LV" w:eastAsia="lv-LV"/>
          <w14:ligatures w14:val="none"/>
        </w:rPr>
        <w:t>).</w:t>
      </w:r>
    </w:p>
    <w:p w14:paraId="213F0773" w14:textId="77777777" w:rsidR="00EB3322" w:rsidRPr="00B107D4" w:rsidRDefault="00EB3322" w:rsidP="00EB3322">
      <w:pPr>
        <w:spacing w:after="0" w:line="240" w:lineRule="auto"/>
        <w:ind w:left="567"/>
        <w:jc w:val="both"/>
        <w:rPr>
          <w:rFonts w:ascii="Times New Roman" w:eastAsia="Times New Roman" w:hAnsi="Times New Roman" w:cs="Times New Roman"/>
          <w:b/>
          <w:kern w:val="0"/>
          <w:lang w:val="lv-LV" w:eastAsia="lv-LV"/>
          <w14:ligatures w14:val="none"/>
        </w:rPr>
      </w:pPr>
    </w:p>
    <w:p w14:paraId="0A0D7C34" w14:textId="77777777" w:rsidR="00EB3322" w:rsidRPr="00B107D4" w:rsidRDefault="00EB3322" w:rsidP="00EB3322">
      <w:pPr>
        <w:numPr>
          <w:ilvl w:val="0"/>
          <w:numId w:val="1"/>
        </w:numPr>
        <w:spacing w:after="0" w:line="240" w:lineRule="auto"/>
        <w:jc w:val="center"/>
        <w:rPr>
          <w:rFonts w:ascii="Times New Roman" w:eastAsia="Times New Roman" w:hAnsi="Times New Roman" w:cs="Times New Roman"/>
          <w:b/>
          <w:kern w:val="0"/>
          <w:lang w:val="lv-LV" w:eastAsia="lv-LV"/>
          <w14:ligatures w14:val="none"/>
        </w:rPr>
      </w:pPr>
      <w:r w:rsidRPr="00B107D4">
        <w:rPr>
          <w:rFonts w:ascii="Times New Roman" w:eastAsia="Times New Roman" w:hAnsi="Times New Roman" w:cs="Times New Roman"/>
          <w:b/>
          <w:kern w:val="0"/>
          <w:lang w:val="lv-LV" w:eastAsia="lv-LV"/>
          <w14:ligatures w14:val="none"/>
        </w:rPr>
        <w:t>Informācijas publicēšanas kārtība</w:t>
      </w:r>
    </w:p>
    <w:p w14:paraId="42629DEC" w14:textId="77777777" w:rsidR="00EB3322" w:rsidRPr="00B107D4" w:rsidRDefault="00EB3322" w:rsidP="00EB3322">
      <w:pPr>
        <w:numPr>
          <w:ilvl w:val="1"/>
          <w:numId w:val="1"/>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 xml:space="preserve">Informācija (sludinājums) par izsoli tiek publicēta </w:t>
      </w:r>
      <w:bookmarkStart w:id="0" w:name="_Hlk50560142"/>
      <w:r w:rsidRPr="00B107D4">
        <w:rPr>
          <w:rFonts w:ascii="Times New Roman" w:eastAsia="Times New Roman" w:hAnsi="Times New Roman" w:cs="Times New Roman"/>
          <w:kern w:val="0"/>
          <w:lang w:val="lv-LV" w:eastAsia="lv-LV"/>
          <w14:ligatures w14:val="none"/>
        </w:rPr>
        <w:t xml:space="preserve">SIA “LIMBAŽU SILTUMS” tīmekļvietnē </w:t>
      </w:r>
      <w:hyperlink r:id="rId8" w:history="1">
        <w:r w:rsidRPr="00B107D4">
          <w:rPr>
            <w:rFonts w:ascii="Times New Roman" w:eastAsia="Times New Roman" w:hAnsi="Times New Roman" w:cs="Times New Roman"/>
            <w:color w:val="0563C1" w:themeColor="hyperlink"/>
            <w:kern w:val="0"/>
            <w:u w:val="single"/>
            <w:lang w:val="lv-LV" w:eastAsia="lv-LV"/>
            <w14:ligatures w14:val="none"/>
          </w:rPr>
          <w:t>www.limbazusiltums.lv/izsoles</w:t>
        </w:r>
      </w:hyperlink>
      <w:r w:rsidRPr="00B107D4">
        <w:rPr>
          <w:rFonts w:ascii="Times New Roman" w:eastAsia="Times New Roman" w:hAnsi="Times New Roman" w:cs="Times New Roman"/>
          <w:kern w:val="0"/>
          <w:lang w:val="lv-LV" w:eastAsia="lv-LV"/>
          <w14:ligatures w14:val="none"/>
        </w:rPr>
        <w:t xml:space="preserve">, pašvaldības tīmekļvietnē </w:t>
      </w:r>
      <w:hyperlink r:id="rId9" w:history="1">
        <w:r w:rsidRPr="00B107D4">
          <w:rPr>
            <w:rFonts w:ascii="Times New Roman" w:eastAsia="Times New Roman" w:hAnsi="Times New Roman" w:cs="Times New Roman"/>
            <w:color w:val="0563C1" w:themeColor="hyperlink"/>
            <w:kern w:val="0"/>
            <w:u w:val="single"/>
            <w:lang w:val="lv-LV" w:eastAsia="lv-LV"/>
            <w14:ligatures w14:val="none"/>
          </w:rPr>
          <w:t>www.limbazunovads.lv</w:t>
        </w:r>
      </w:hyperlink>
      <w:r w:rsidRPr="00B107D4">
        <w:rPr>
          <w:rFonts w:ascii="Times New Roman" w:eastAsia="Times New Roman" w:hAnsi="Times New Roman" w:cs="Times New Roman"/>
          <w:kern w:val="0"/>
          <w:lang w:val="lv-LV" w:eastAsia="lv-LV"/>
          <w14:ligatures w14:val="none"/>
        </w:rPr>
        <w:t xml:space="preserve"> </w:t>
      </w:r>
      <w:r w:rsidRPr="00B107D4">
        <w:rPr>
          <w:rFonts w:ascii="Times New Roman" w:eastAsia="Times New Roman" w:hAnsi="Times New Roman" w:cs="Times New Roman"/>
          <w:color w:val="000000"/>
          <w:kern w:val="0"/>
          <w:lang w:val="lv-LV" w:eastAsia="lv-LV"/>
          <w14:ligatures w14:val="none"/>
        </w:rPr>
        <w:t xml:space="preserve">un elektronisko izsoļu vietnē </w:t>
      </w:r>
      <w:hyperlink r:id="rId10" w:history="1">
        <w:r w:rsidRPr="00B107D4">
          <w:rPr>
            <w:rFonts w:ascii="Times New Roman" w:eastAsia="Times New Roman" w:hAnsi="Times New Roman" w:cs="Times New Roman"/>
            <w:color w:val="4472C4" w:themeColor="accent1"/>
            <w:kern w:val="0"/>
            <w:u w:val="single"/>
            <w:lang w:val="lv-LV" w:eastAsia="lv-LV"/>
            <w14:ligatures w14:val="none"/>
          </w:rPr>
          <w:t>www.izsoles.ta.gov.lv</w:t>
        </w:r>
      </w:hyperlink>
      <w:r w:rsidRPr="00B107D4">
        <w:rPr>
          <w:rFonts w:ascii="Times New Roman" w:eastAsia="Times New Roman" w:hAnsi="Times New Roman" w:cs="Times New Roman"/>
          <w:color w:val="4472C4" w:themeColor="accent1"/>
          <w:kern w:val="0"/>
          <w:u w:val="single"/>
          <w:lang w:val="lv-LV" w:eastAsia="lv-LV"/>
          <w14:ligatures w14:val="none"/>
        </w:rPr>
        <w:t>.</w:t>
      </w:r>
      <w:bookmarkEnd w:id="0"/>
      <w:r w:rsidRPr="00B107D4">
        <w:rPr>
          <w:rFonts w:ascii="Times New Roman" w:eastAsia="Times New Roman" w:hAnsi="Times New Roman" w:cs="Times New Roman"/>
          <w:color w:val="4472C4" w:themeColor="accent1"/>
          <w:kern w:val="0"/>
          <w:lang w:val="lv-LV" w:eastAsia="lv-LV"/>
          <w14:ligatures w14:val="none"/>
        </w:rPr>
        <w:t xml:space="preserve"> </w:t>
      </w:r>
      <w:r w:rsidRPr="00B107D4">
        <w:rPr>
          <w:rFonts w:ascii="Times New Roman" w:eastAsia="Times New Roman" w:hAnsi="Times New Roman" w:cs="Times New Roman"/>
          <w:kern w:val="0"/>
          <w:lang w:val="lv-LV" w:eastAsia="lv-LV"/>
          <w14:ligatures w14:val="none"/>
        </w:rPr>
        <w:t xml:space="preserve">Tālrunis informācijai 29215974, e-pasts: </w:t>
      </w:r>
      <w:hyperlink r:id="rId11" w:history="1">
        <w:r w:rsidRPr="00B107D4">
          <w:rPr>
            <w:rFonts w:ascii="Times New Roman" w:eastAsia="Times New Roman" w:hAnsi="Times New Roman" w:cs="Times New Roman"/>
            <w:color w:val="0563C1" w:themeColor="hyperlink"/>
            <w:kern w:val="0"/>
            <w:u w:val="single"/>
            <w:lang w:val="lv-LV" w:eastAsia="lv-LV"/>
            <w14:ligatures w14:val="none"/>
          </w:rPr>
          <w:t>info@limbazusiltums.lv</w:t>
        </w:r>
      </w:hyperlink>
      <w:r w:rsidRPr="00B107D4">
        <w:rPr>
          <w:rFonts w:ascii="Times New Roman" w:eastAsia="Times New Roman" w:hAnsi="Times New Roman" w:cs="Times New Roman"/>
          <w:kern w:val="0"/>
          <w:u w:val="single"/>
          <w:lang w:val="lv-LV" w:eastAsia="lv-LV"/>
          <w14:ligatures w14:val="none"/>
        </w:rPr>
        <w:t xml:space="preserve">. </w:t>
      </w:r>
    </w:p>
    <w:p w14:paraId="5C514811" w14:textId="77777777" w:rsidR="00EB3322" w:rsidRPr="00B107D4" w:rsidRDefault="00EB3322" w:rsidP="00EB3322">
      <w:pPr>
        <w:spacing w:after="0" w:line="240" w:lineRule="auto"/>
        <w:jc w:val="both"/>
        <w:rPr>
          <w:rFonts w:ascii="Times New Roman" w:eastAsia="Times New Roman" w:hAnsi="Times New Roman" w:cs="Times New Roman"/>
          <w:kern w:val="0"/>
          <w:lang w:val="lv-LV" w:eastAsia="lv-LV"/>
          <w14:ligatures w14:val="none"/>
        </w:rPr>
      </w:pPr>
    </w:p>
    <w:p w14:paraId="35468C24" w14:textId="77777777" w:rsidR="00EB3322" w:rsidRPr="00B107D4" w:rsidRDefault="00EB3322" w:rsidP="00EB3322">
      <w:pPr>
        <w:numPr>
          <w:ilvl w:val="0"/>
          <w:numId w:val="2"/>
        </w:numPr>
        <w:spacing w:after="0" w:line="240" w:lineRule="auto"/>
        <w:ind w:left="357" w:hanging="357"/>
        <w:contextualSpacing/>
        <w:jc w:val="center"/>
        <w:rPr>
          <w:rFonts w:ascii="Times New Roman" w:hAnsi="Times New Roman"/>
          <w:b/>
          <w:kern w:val="0"/>
          <w:szCs w:val="22"/>
          <w:lang w:val="lv-LV"/>
          <w14:ligatures w14:val="none"/>
        </w:rPr>
      </w:pPr>
      <w:r w:rsidRPr="00B107D4">
        <w:rPr>
          <w:rFonts w:ascii="Times New Roman" w:hAnsi="Times New Roman"/>
          <w:b/>
          <w:kern w:val="0"/>
          <w:szCs w:val="22"/>
          <w:lang w:val="lv-LV"/>
          <w14:ligatures w14:val="none"/>
        </w:rPr>
        <w:t>Izsoles dalībnieki</w:t>
      </w:r>
    </w:p>
    <w:p w14:paraId="6E7B245B" w14:textId="77777777" w:rsidR="00EB3322" w:rsidRPr="00B107D4" w:rsidRDefault="00EB3322" w:rsidP="00EB3322">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bookmarkStart w:id="1" w:name="2"/>
      <w:bookmarkEnd w:id="1"/>
      <w:r w:rsidRPr="00B107D4">
        <w:rPr>
          <w:rFonts w:ascii="Times New Roman" w:eastAsia="Times New Roman" w:hAnsi="Times New Roman" w:cs="Times New Roman"/>
          <w:kern w:val="0"/>
          <w:lang w:val="lv-LV" w:eastAsia="lv-LV"/>
          <w14:ligatures w14:val="none"/>
        </w:rPr>
        <w:t xml:space="preserve">Par izsoles dalībnieku var kļūt jebkura fiziska vai juridiska persona, kura, saskaņā ar Latvijas Republikā spēkā esošiem normatīviem aktiem, var iegūt īpašumā kustamo mantu. </w:t>
      </w:r>
    </w:p>
    <w:p w14:paraId="052EAAC0" w14:textId="77777777" w:rsidR="00EB3322" w:rsidRPr="00B107D4" w:rsidRDefault="00EB3322" w:rsidP="00EB3322">
      <w:pPr>
        <w:numPr>
          <w:ilvl w:val="1"/>
          <w:numId w:val="2"/>
        </w:numPr>
        <w:spacing w:after="0" w:line="240" w:lineRule="auto"/>
        <w:ind w:left="567" w:hanging="567"/>
        <w:contextualSpacing/>
        <w:jc w:val="both"/>
        <w:rPr>
          <w:rFonts w:ascii="Times New Roman" w:eastAsia="Times New Roman" w:hAnsi="Times New Roman" w:cs="Times New Roman"/>
          <w:color w:val="000000"/>
          <w:kern w:val="0"/>
          <w:lang w:val="lv-LV" w:eastAsia="lv-LV"/>
          <w14:ligatures w14:val="none"/>
        </w:rPr>
      </w:pPr>
      <w:r w:rsidRPr="00B107D4">
        <w:rPr>
          <w:rFonts w:ascii="Times New Roman" w:eastAsia="Calibri" w:hAnsi="Times New Roman" w:cs="Times New Roman"/>
          <w:color w:val="000000"/>
          <w:kern w:val="0"/>
          <w:shd w:val="clear" w:color="auto" w:fill="FFFFFF"/>
          <w:lang w:val="lv-LV"/>
          <w14:ligatures w14:val="none"/>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B107D4">
        <w:rPr>
          <w:rFonts w:ascii="Times New Roman" w:eastAsia="Times New Roman" w:hAnsi="Times New Roman" w:cs="Times New Roman"/>
          <w:color w:val="000000"/>
          <w:kern w:val="0"/>
          <w:lang w:val="lv-LV" w:eastAsia="lv-LV"/>
          <w14:ligatures w14:val="none"/>
        </w:rPr>
        <w:t>.</w:t>
      </w:r>
    </w:p>
    <w:p w14:paraId="6A594C9B" w14:textId="0E37A1B3" w:rsidR="00EB3322" w:rsidRPr="00B107D4" w:rsidRDefault="00EB3322" w:rsidP="00EB3322">
      <w:pPr>
        <w:numPr>
          <w:ilvl w:val="1"/>
          <w:numId w:val="2"/>
        </w:numPr>
        <w:spacing w:after="0" w:line="240" w:lineRule="auto"/>
        <w:ind w:left="567" w:hanging="567"/>
        <w:contextualSpacing/>
        <w:jc w:val="both"/>
        <w:rPr>
          <w:rFonts w:ascii="Times New Roman" w:eastAsia="Times New Roman" w:hAnsi="Times New Roman" w:cs="Times New Roman"/>
          <w:color w:val="000000"/>
          <w:kern w:val="0"/>
          <w:lang w:val="lv-LV" w:eastAsia="lv-LV"/>
          <w14:ligatures w14:val="none"/>
        </w:rPr>
      </w:pPr>
      <w:r w:rsidRPr="00B107D4">
        <w:rPr>
          <w:rFonts w:ascii="Times New Roman" w:eastAsia="Times New Roman" w:hAnsi="Times New Roman" w:cs="Times New Roman"/>
          <w:kern w:val="0"/>
          <w:lang w:val="lv-LV" w:eastAsia="lv-LV"/>
          <w14:ligatures w14:val="none"/>
        </w:rPr>
        <w:t>Visiem pretendentiem, kuri vēlas piedalīties izsolē,  10 (desmit) dienu laikā no IZSOLES OBJEKTA izsoles sludinājumā norādītā izsoles sākuma datuma jāiemaksā nodrošinājuma nauda 10 % apmērā no IZSOLES OBJEKTA nosacītās izsoles sākumcenas, ar norādi „Izsoles nodrošinājums elektroniskai kravas furgona</w:t>
      </w:r>
      <w:r>
        <w:rPr>
          <w:rFonts w:ascii="Times New Roman" w:eastAsia="Times New Roman" w:hAnsi="Times New Roman" w:cs="Times New Roman"/>
          <w:kern w:val="0"/>
          <w:lang w:val="lv-LV" w:eastAsia="lv-LV"/>
          <w14:ligatures w14:val="none"/>
        </w:rPr>
        <w:t xml:space="preserve"> </w:t>
      </w:r>
      <w:r w:rsidR="009920D7">
        <w:rPr>
          <w:rFonts w:ascii="Times New Roman" w:eastAsia="Times New Roman" w:hAnsi="Times New Roman" w:cs="Times New Roman"/>
          <w:kern w:val="0"/>
          <w:lang w:val="lv-LV" w:eastAsia="lv-LV"/>
          <w14:ligatures w14:val="none"/>
        </w:rPr>
        <w:t>VW TRANSPORTER</w:t>
      </w:r>
      <w:r w:rsidRPr="00B107D4">
        <w:rPr>
          <w:rFonts w:ascii="Times New Roman" w:eastAsia="Times New Roman" w:hAnsi="Times New Roman" w:cs="Times New Roman"/>
          <w:kern w:val="0"/>
          <w:lang w:val="lv-LV" w:eastAsia="lv-LV"/>
          <w14:ligatures w14:val="none"/>
        </w:rPr>
        <w:t xml:space="preserve"> izsolei”</w:t>
      </w:r>
      <w:r>
        <w:rPr>
          <w:rFonts w:ascii="Times New Roman" w:eastAsia="Times New Roman" w:hAnsi="Times New Roman" w:cs="Times New Roman"/>
          <w:kern w:val="0"/>
          <w:lang w:val="lv-LV" w:eastAsia="lv-LV"/>
          <w14:ligatures w14:val="none"/>
        </w:rPr>
        <w:t xml:space="preserve">, </w:t>
      </w:r>
      <w:r w:rsidRPr="00B107D4">
        <w:rPr>
          <w:rFonts w:ascii="Times New Roman" w:eastAsia="Times New Roman" w:hAnsi="Times New Roman" w:cs="Times New Roman"/>
          <w:kern w:val="0"/>
          <w:lang w:val="lv-LV" w:eastAsia="lv-LV"/>
          <w14:ligatures w14:val="none"/>
        </w:rPr>
        <w:t xml:space="preserve">SIA “LIMBAŽU SILTUMS” norēķinu kontā: AS “SEB Banka”, </w:t>
      </w:r>
      <w:r w:rsidRPr="00B107D4">
        <w:rPr>
          <w:rFonts w:ascii="Times New Roman" w:eastAsia="Times New Roman" w:hAnsi="Times New Roman" w:cs="Times New Roman"/>
          <w:color w:val="000000"/>
          <w:kern w:val="0"/>
          <w:shd w:val="clear" w:color="auto" w:fill="FFFFFF"/>
          <w:lang w:val="lv-LV" w:eastAsia="lv-LV"/>
          <w14:ligatures w14:val="none"/>
        </w:rPr>
        <w:t xml:space="preserve">konta Nr. </w:t>
      </w:r>
      <w:r w:rsidRPr="00B107D4">
        <w:rPr>
          <w:rFonts w:ascii="Times New Roman" w:eastAsia="Times New Roman" w:hAnsi="Times New Roman" w:cs="Times New Roman"/>
          <w:kern w:val="0"/>
          <w:lang w:val="lv-LV" w:eastAsia="lv-LV"/>
          <w14:ligatures w14:val="none"/>
        </w:rPr>
        <w:t>LV62UNLA0013000467757</w:t>
      </w:r>
      <w:r w:rsidRPr="00B107D4">
        <w:rPr>
          <w:rFonts w:ascii="Times New Roman" w:eastAsia="Times New Roman" w:hAnsi="Times New Roman" w:cs="Times New Roman"/>
          <w:color w:val="000000"/>
          <w:kern w:val="0"/>
          <w:shd w:val="clear" w:color="auto" w:fill="FFFFFF"/>
          <w:lang w:val="lv-LV" w:eastAsia="lv-LV"/>
          <w14:ligatures w14:val="none"/>
        </w:rPr>
        <w:t>.</w:t>
      </w:r>
    </w:p>
    <w:p w14:paraId="78B3D60B" w14:textId="77777777" w:rsidR="00EB3322" w:rsidRPr="00B107D4" w:rsidRDefault="00EB3322" w:rsidP="00EB3322">
      <w:pPr>
        <w:spacing w:after="0" w:line="240" w:lineRule="auto"/>
        <w:jc w:val="both"/>
        <w:rPr>
          <w:rFonts w:ascii="Times New Roman" w:eastAsia="Times New Roman" w:hAnsi="Times New Roman" w:cs="Times New Roman"/>
          <w:kern w:val="0"/>
          <w:lang w:val="lv-LV" w:eastAsia="lv-LV"/>
          <w14:ligatures w14:val="none"/>
        </w:rPr>
      </w:pPr>
    </w:p>
    <w:p w14:paraId="262762DA" w14:textId="77777777" w:rsidR="00EB3322" w:rsidRPr="00B107D4" w:rsidRDefault="00EB3322" w:rsidP="00EB3322">
      <w:pPr>
        <w:numPr>
          <w:ilvl w:val="0"/>
          <w:numId w:val="2"/>
        </w:numPr>
        <w:spacing w:after="0" w:line="240" w:lineRule="auto"/>
        <w:jc w:val="center"/>
        <w:rPr>
          <w:rFonts w:ascii="Times New Roman" w:eastAsia="Times New Roman" w:hAnsi="Times New Roman" w:cs="Times New Roman"/>
          <w:b/>
          <w:kern w:val="0"/>
          <w:lang w:val="lv-LV" w:eastAsia="lv-LV"/>
          <w14:ligatures w14:val="none"/>
        </w:rPr>
      </w:pPr>
      <w:r w:rsidRPr="00B107D4">
        <w:rPr>
          <w:rFonts w:ascii="Times New Roman" w:eastAsia="Times New Roman" w:hAnsi="Times New Roman" w:cs="Times New Roman"/>
          <w:b/>
          <w:kern w:val="0"/>
          <w:lang w:val="lv-LV" w:eastAsia="lv-LV"/>
          <w14:ligatures w14:val="none"/>
        </w:rPr>
        <w:t>Izsoles norise</w:t>
      </w:r>
    </w:p>
    <w:p w14:paraId="50080C9A" w14:textId="48BF08D0" w:rsidR="00EB3322" w:rsidRPr="00B107D4" w:rsidRDefault="00EB3322" w:rsidP="00EB3322">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 xml:space="preserve">Izsole sākas elektronisko izsoļu vietnē </w:t>
      </w:r>
      <w:bookmarkStart w:id="2" w:name="_Hlk159925084"/>
      <w:r w:rsidRPr="00B107D4">
        <w:rPr>
          <w:sz w:val="22"/>
          <w:szCs w:val="22"/>
        </w:rPr>
        <w:fldChar w:fldCharType="begin"/>
      </w:r>
      <w:r w:rsidRPr="00B107D4">
        <w:rPr>
          <w:sz w:val="22"/>
          <w:szCs w:val="22"/>
          <w:lang w:val="lv-LV"/>
        </w:rPr>
        <w:instrText>HYPERLINK "https://izsoles.ta.gov.lv"</w:instrText>
      </w:r>
      <w:r w:rsidRPr="00B107D4">
        <w:rPr>
          <w:sz w:val="22"/>
          <w:szCs w:val="22"/>
        </w:rPr>
      </w:r>
      <w:r w:rsidRPr="00B107D4">
        <w:rPr>
          <w:sz w:val="22"/>
          <w:szCs w:val="22"/>
        </w:rPr>
        <w:fldChar w:fldCharType="separate"/>
      </w:r>
      <w:r w:rsidRPr="00B107D4">
        <w:rPr>
          <w:rFonts w:ascii="Times New Roman" w:eastAsia="Times New Roman" w:hAnsi="Times New Roman" w:cs="Times New Roman"/>
          <w:color w:val="0563C1" w:themeColor="hyperlink"/>
          <w:kern w:val="0"/>
          <w:u w:val="single"/>
          <w:lang w:val="lv-LV" w:eastAsia="lv-LV"/>
          <w14:ligatures w14:val="none"/>
        </w:rPr>
        <w:t>https://izsoles.ta.gov.lv</w:t>
      </w:r>
      <w:r w:rsidRPr="00B107D4">
        <w:rPr>
          <w:rFonts w:ascii="Times New Roman" w:eastAsia="Times New Roman" w:hAnsi="Times New Roman" w:cs="Times New Roman"/>
          <w:color w:val="0563C1" w:themeColor="hyperlink"/>
          <w:kern w:val="0"/>
          <w:u w:val="single"/>
          <w:lang w:val="lv-LV" w:eastAsia="lv-LV"/>
          <w14:ligatures w14:val="none"/>
        </w:rPr>
        <w:fldChar w:fldCharType="end"/>
      </w:r>
      <w:bookmarkEnd w:id="2"/>
      <w:r w:rsidRPr="00B107D4">
        <w:rPr>
          <w:rFonts w:ascii="Times New Roman" w:eastAsia="Times New Roman" w:hAnsi="Times New Roman" w:cs="Times New Roman"/>
          <w:kern w:val="0"/>
          <w:lang w:val="lv-LV" w:eastAsia="lv-LV"/>
          <w14:ligatures w14:val="none"/>
        </w:rPr>
        <w:t xml:space="preserve"> 202</w:t>
      </w:r>
      <w:r>
        <w:rPr>
          <w:rFonts w:ascii="Times New Roman" w:eastAsia="Times New Roman" w:hAnsi="Times New Roman" w:cs="Times New Roman"/>
          <w:kern w:val="0"/>
          <w:lang w:val="lv-LV" w:eastAsia="lv-LV"/>
          <w14:ligatures w14:val="none"/>
        </w:rPr>
        <w:t>5</w:t>
      </w:r>
      <w:r w:rsidRPr="00B107D4">
        <w:rPr>
          <w:rFonts w:ascii="Times New Roman" w:eastAsia="Times New Roman" w:hAnsi="Times New Roman" w:cs="Times New Roman"/>
          <w:kern w:val="0"/>
          <w:lang w:val="lv-LV" w:eastAsia="lv-LV"/>
          <w14:ligatures w14:val="none"/>
        </w:rPr>
        <w:t xml:space="preserve">.gada </w:t>
      </w:r>
      <w:r w:rsidR="009920D7">
        <w:rPr>
          <w:rFonts w:ascii="Times New Roman" w:eastAsia="Times New Roman" w:hAnsi="Times New Roman" w:cs="Times New Roman"/>
          <w:kern w:val="0"/>
          <w:lang w:val="lv-LV" w:eastAsia="lv-LV"/>
          <w14:ligatures w14:val="none"/>
        </w:rPr>
        <w:t>3</w:t>
      </w:r>
      <w:r w:rsidRPr="00B107D4">
        <w:rPr>
          <w:rFonts w:ascii="Times New Roman" w:eastAsia="Times New Roman" w:hAnsi="Times New Roman" w:cs="Times New Roman"/>
          <w:kern w:val="0"/>
          <w:lang w:val="lv-LV" w:eastAsia="lv-LV"/>
          <w14:ligatures w14:val="none"/>
        </w:rPr>
        <w:t>.</w:t>
      </w:r>
      <w:r w:rsidR="009920D7">
        <w:rPr>
          <w:rFonts w:ascii="Times New Roman" w:eastAsia="Times New Roman" w:hAnsi="Times New Roman" w:cs="Times New Roman"/>
          <w:kern w:val="0"/>
          <w:lang w:val="lv-LV" w:eastAsia="lv-LV"/>
          <w14:ligatures w14:val="none"/>
        </w:rPr>
        <w:t>jūnijā</w:t>
      </w:r>
      <w:r w:rsidRPr="00B107D4">
        <w:rPr>
          <w:rFonts w:ascii="Times New Roman" w:eastAsia="Times New Roman" w:hAnsi="Times New Roman" w:cs="Times New Roman"/>
          <w:kern w:val="0"/>
          <w:lang w:val="lv-LV" w:eastAsia="lv-LV"/>
          <w14:ligatures w14:val="none"/>
        </w:rPr>
        <w:t xml:space="preserve"> plkst.13.00 un noslēdzas 202</w:t>
      </w:r>
      <w:r>
        <w:rPr>
          <w:rFonts w:ascii="Times New Roman" w:eastAsia="Times New Roman" w:hAnsi="Times New Roman" w:cs="Times New Roman"/>
          <w:kern w:val="0"/>
          <w:lang w:val="lv-LV" w:eastAsia="lv-LV"/>
          <w14:ligatures w14:val="none"/>
        </w:rPr>
        <w:t>5</w:t>
      </w:r>
      <w:r w:rsidRPr="00B107D4">
        <w:rPr>
          <w:rFonts w:ascii="Times New Roman" w:eastAsia="Times New Roman" w:hAnsi="Times New Roman" w:cs="Times New Roman"/>
          <w:kern w:val="0"/>
          <w:lang w:val="lv-LV" w:eastAsia="lv-LV"/>
          <w14:ligatures w14:val="none"/>
        </w:rPr>
        <w:t xml:space="preserve">.gada </w:t>
      </w:r>
      <w:r w:rsidR="008D3467">
        <w:rPr>
          <w:rFonts w:ascii="Times New Roman" w:eastAsia="Times New Roman" w:hAnsi="Times New Roman" w:cs="Times New Roman"/>
          <w:kern w:val="0"/>
          <w:lang w:val="lv-LV" w:eastAsia="lv-LV"/>
          <w14:ligatures w14:val="none"/>
        </w:rPr>
        <w:t>2</w:t>
      </w:r>
      <w:r w:rsidR="003766DA">
        <w:rPr>
          <w:rFonts w:ascii="Times New Roman" w:eastAsia="Times New Roman" w:hAnsi="Times New Roman" w:cs="Times New Roman"/>
          <w:kern w:val="0"/>
          <w:lang w:val="lv-LV" w:eastAsia="lv-LV"/>
          <w14:ligatures w14:val="none"/>
        </w:rPr>
        <w:t>5</w:t>
      </w:r>
      <w:r w:rsidRPr="00B107D4">
        <w:rPr>
          <w:rFonts w:ascii="Times New Roman" w:eastAsia="Times New Roman" w:hAnsi="Times New Roman" w:cs="Times New Roman"/>
          <w:kern w:val="0"/>
          <w:lang w:val="lv-LV" w:eastAsia="lv-LV"/>
          <w14:ligatures w14:val="none"/>
        </w:rPr>
        <w:t>.</w:t>
      </w:r>
      <w:r w:rsidR="009920D7">
        <w:rPr>
          <w:rFonts w:ascii="Times New Roman" w:eastAsia="Times New Roman" w:hAnsi="Times New Roman" w:cs="Times New Roman"/>
          <w:kern w:val="0"/>
          <w:lang w:val="lv-LV" w:eastAsia="lv-LV"/>
          <w14:ligatures w14:val="none"/>
        </w:rPr>
        <w:t>jūnijā</w:t>
      </w:r>
      <w:r>
        <w:rPr>
          <w:rFonts w:ascii="Times New Roman" w:eastAsia="Times New Roman" w:hAnsi="Times New Roman" w:cs="Times New Roman"/>
          <w:kern w:val="0"/>
          <w:lang w:val="lv-LV" w:eastAsia="lv-LV"/>
          <w14:ligatures w14:val="none"/>
        </w:rPr>
        <w:t>,</w:t>
      </w:r>
      <w:r w:rsidRPr="00B107D4">
        <w:rPr>
          <w:rFonts w:ascii="Times New Roman" w:eastAsia="Times New Roman" w:hAnsi="Times New Roman" w:cs="Times New Roman"/>
          <w:kern w:val="0"/>
          <w:lang w:val="lv-LV" w:eastAsia="lv-LV"/>
          <w14:ligatures w14:val="none"/>
        </w:rPr>
        <w:t xml:space="preserve"> plkst. 13.00. Izsoles pretendenti iesniedz pieteikumu izsolei elektronisko izsoļu vietnē </w:t>
      </w:r>
      <w:hyperlink r:id="rId12" w:history="1">
        <w:r w:rsidRPr="00B107D4">
          <w:rPr>
            <w:rFonts w:ascii="Times New Roman" w:eastAsia="Times New Roman" w:hAnsi="Times New Roman" w:cs="Times New Roman"/>
            <w:color w:val="4472C4" w:themeColor="accent1"/>
            <w:kern w:val="0"/>
            <w:u w:val="single"/>
            <w:lang w:val="lv-LV" w:eastAsia="lv-LV"/>
            <w14:ligatures w14:val="none"/>
          </w:rPr>
          <w:t>https://izsoles.ta.gov.lv</w:t>
        </w:r>
      </w:hyperlink>
      <w:r w:rsidRPr="00B107D4">
        <w:rPr>
          <w:rFonts w:ascii="Times New Roman" w:eastAsia="Times New Roman" w:hAnsi="Times New Roman" w:cs="Times New Roman"/>
          <w:kern w:val="0"/>
          <w:lang w:val="lv-LV" w:eastAsia="lv-LV"/>
          <w14:ligatures w14:val="none"/>
        </w:rPr>
        <w:t>.</w:t>
      </w:r>
    </w:p>
    <w:p w14:paraId="5FD84DC1" w14:textId="77777777" w:rsidR="00EB3322" w:rsidRPr="00B107D4" w:rsidRDefault="00EB3322" w:rsidP="00EB3322">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 xml:space="preserve">Reģistrēts lietotājs, kurš vēlas piedalīties izsludinātajā izsolē, elektronisko izsoļu vietnē </w:t>
      </w:r>
      <w:hyperlink r:id="rId13" w:history="1">
        <w:r w:rsidRPr="00B107D4">
          <w:rPr>
            <w:rFonts w:ascii="Times New Roman" w:eastAsia="Times New Roman" w:hAnsi="Times New Roman" w:cs="Times New Roman"/>
            <w:color w:val="0563C1" w:themeColor="hyperlink"/>
            <w:kern w:val="0"/>
            <w:u w:val="single"/>
            <w:lang w:val="lv-LV" w:eastAsia="lv-LV"/>
            <w14:ligatures w14:val="none"/>
          </w:rPr>
          <w:t>https://izsoles.ta.gov.lv</w:t>
        </w:r>
      </w:hyperlink>
      <w:r w:rsidRPr="00B107D4">
        <w:rPr>
          <w:rFonts w:ascii="Times New Roman" w:eastAsia="Times New Roman" w:hAnsi="Times New Roman" w:cs="Times New Roman"/>
          <w:color w:val="0563C1" w:themeColor="hyperlink"/>
          <w:kern w:val="0"/>
          <w:lang w:val="lv-LV" w:eastAsia="lv-LV"/>
          <w14:ligatures w14:val="none"/>
        </w:rPr>
        <w:t xml:space="preserve"> </w:t>
      </w:r>
      <w:r w:rsidRPr="00B107D4">
        <w:rPr>
          <w:rFonts w:ascii="Times New Roman" w:eastAsia="Times New Roman" w:hAnsi="Times New Roman" w:cs="Times New Roman"/>
          <w:kern w:val="0"/>
          <w:lang w:val="lv-LV" w:eastAsia="lv-LV"/>
          <w14:ligatures w14:val="none"/>
        </w:rPr>
        <w:t xml:space="preserve">nosūta izsoles rīkotājam lūgumu par autorizēšanu dalībai konkrētā </w:t>
      </w:r>
      <w:r w:rsidRPr="00B107D4">
        <w:rPr>
          <w:rFonts w:ascii="Times New Roman" w:eastAsia="Times New Roman" w:hAnsi="Times New Roman" w:cs="Times New Roman"/>
          <w:kern w:val="0"/>
          <w:lang w:val="lv-LV" w:eastAsia="lv-LV"/>
          <w14:ligatures w14:val="none"/>
        </w:rPr>
        <w:lastRenderedPageBreak/>
        <w:t xml:space="preserve">izsolē un izsoles sludinājumā norādītajā izsoles rīkotāja kontā iemaksā nodrošinājuma naudu šajos noteikumos norādītajā apmērā un termiņā, dalības maksu izsolē, kā arī maksu par dalību izsolē vietnes administratoram normatīvajos aktos noteiktajā apmērā, saskaņā ar elektronisko izsoļu vietnē reģistrētam lietotājam sagatavotu rēķinu. </w:t>
      </w:r>
    </w:p>
    <w:p w14:paraId="082BCED7" w14:textId="77777777" w:rsidR="00EB3322" w:rsidRPr="00B107D4" w:rsidRDefault="00EB3322" w:rsidP="00EB3322">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Izsoles rīkotājs autorizē izsolei pretendentu, kurš izpildījis visus izsoles priekšnoteikumus, dalībai izsolē septiņu dienu laikā.</w:t>
      </w:r>
    </w:p>
    <w:p w14:paraId="13AACCE6" w14:textId="77777777" w:rsidR="00EB3322" w:rsidRPr="00B107D4" w:rsidRDefault="00EB3322" w:rsidP="00EB3322">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Izsoles dalībnieks elektroniski var veikt solījumus no brīža, kad tas noteiktajā kārtībā autorizēts dalībai izsolē, līdz brīdim, kad izsole ir noslēgusies.</w:t>
      </w:r>
    </w:p>
    <w:p w14:paraId="1A834F46" w14:textId="4590F84F" w:rsidR="00EB3322" w:rsidRPr="00B107D4" w:rsidRDefault="00EB3322" w:rsidP="00EB3322">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 xml:space="preserve">Solīšana sākas no izsoles sākumcenas. Solītājs nevar reģistrēt solījumu, kas ir mazāks par izsoles sākumcenu vai vienāds ar to, atšķiras no izsoles sludinājumā noteiktā izsoles soļa t.i.  </w:t>
      </w:r>
      <w:r w:rsidR="009920D7">
        <w:rPr>
          <w:rFonts w:ascii="Times New Roman" w:eastAsia="Times New Roman" w:hAnsi="Times New Roman" w:cs="Times New Roman"/>
          <w:kern w:val="0"/>
          <w:lang w:val="lv-LV" w:eastAsia="lv-LV"/>
          <w14:ligatures w14:val="none"/>
        </w:rPr>
        <w:t>1</w:t>
      </w:r>
      <w:r w:rsidR="008D3467">
        <w:rPr>
          <w:rFonts w:ascii="Times New Roman" w:eastAsia="Times New Roman" w:hAnsi="Times New Roman" w:cs="Times New Roman"/>
          <w:kern w:val="0"/>
          <w:lang w:val="lv-LV" w:eastAsia="lv-LV"/>
          <w14:ligatures w14:val="none"/>
        </w:rPr>
        <w:t>2</w:t>
      </w:r>
      <w:r w:rsidR="009920D7">
        <w:rPr>
          <w:rFonts w:ascii="Times New Roman" w:eastAsia="Times New Roman" w:hAnsi="Times New Roman" w:cs="Times New Roman"/>
          <w:kern w:val="0"/>
          <w:lang w:val="lv-LV" w:eastAsia="lv-LV"/>
          <w14:ligatures w14:val="none"/>
        </w:rPr>
        <w:t>0</w:t>
      </w:r>
      <w:r w:rsidRPr="00E0186B">
        <w:rPr>
          <w:rFonts w:ascii="Times New Roman" w:eastAsia="Times New Roman" w:hAnsi="Times New Roman" w:cs="Times New Roman"/>
          <w:kern w:val="0"/>
          <w:lang w:val="lv-LV" w:eastAsia="lv-LV"/>
          <w14:ligatures w14:val="none"/>
        </w:rPr>
        <w:t xml:space="preserve">,00 EUR </w:t>
      </w:r>
      <w:r w:rsidRPr="00B107D4">
        <w:rPr>
          <w:rFonts w:ascii="Times New Roman" w:eastAsia="Times New Roman" w:hAnsi="Times New Roman" w:cs="Times New Roman"/>
          <w:kern w:val="0"/>
          <w:lang w:val="lv-LV" w:eastAsia="lv-LV"/>
          <w14:ligatures w14:val="none"/>
        </w:rPr>
        <w:t>(</w:t>
      </w:r>
      <w:r w:rsidR="009920D7">
        <w:rPr>
          <w:rFonts w:ascii="Times New Roman" w:eastAsia="Times New Roman" w:hAnsi="Times New Roman" w:cs="Times New Roman"/>
          <w:kern w:val="0"/>
          <w:lang w:val="lv-LV" w:eastAsia="lv-LV"/>
          <w14:ligatures w14:val="none"/>
        </w:rPr>
        <w:t>viens simts</w:t>
      </w:r>
      <w:r w:rsidRPr="00B107D4">
        <w:rPr>
          <w:rFonts w:ascii="Times New Roman" w:eastAsia="Times New Roman" w:hAnsi="Times New Roman" w:cs="Times New Roman"/>
          <w:kern w:val="0"/>
          <w:lang w:val="lv-LV" w:eastAsia="lv-LV"/>
          <w14:ligatures w14:val="none"/>
        </w:rPr>
        <w:t xml:space="preserve"> </w:t>
      </w:r>
      <w:r w:rsidR="008D3467">
        <w:rPr>
          <w:rFonts w:ascii="Times New Roman" w:eastAsia="Times New Roman" w:hAnsi="Times New Roman" w:cs="Times New Roman"/>
          <w:kern w:val="0"/>
          <w:lang w:val="lv-LV" w:eastAsia="lv-LV"/>
          <w14:ligatures w14:val="none"/>
        </w:rPr>
        <w:t xml:space="preserve">divdesmit </w:t>
      </w:r>
      <w:r w:rsidRPr="00B107D4">
        <w:rPr>
          <w:rFonts w:ascii="Times New Roman" w:eastAsia="Times New Roman" w:hAnsi="Times New Roman" w:cs="Times New Roman"/>
          <w:kern w:val="0"/>
          <w:lang w:val="lv-LV" w:eastAsia="lv-LV"/>
          <w14:ligatures w14:val="none"/>
        </w:rPr>
        <w:t>eiro), vai ir mazāks par iepriekš reģistrētajiem solījumiem vai vienāds ar tiem.</w:t>
      </w:r>
    </w:p>
    <w:p w14:paraId="3A85015A" w14:textId="77777777" w:rsidR="00EB3322" w:rsidRPr="00B107D4" w:rsidRDefault="00EB3322" w:rsidP="00EB3322">
      <w:pPr>
        <w:numPr>
          <w:ilvl w:val="1"/>
          <w:numId w:val="2"/>
        </w:numPr>
        <w:spacing w:after="0" w:line="240" w:lineRule="auto"/>
        <w:ind w:left="567" w:hanging="567"/>
        <w:jc w:val="both"/>
        <w:rPr>
          <w:rFonts w:ascii="Times New Roman" w:eastAsia="Times New Roman" w:hAnsi="Times New Roman" w:cs="Times New Roman"/>
          <w:color w:val="FF0000"/>
          <w:kern w:val="0"/>
          <w:lang w:val="lv-LV" w:eastAsia="lv-LV"/>
          <w14:ligatures w14:val="none"/>
        </w:rPr>
      </w:pPr>
      <w:r w:rsidRPr="00B107D4">
        <w:rPr>
          <w:rFonts w:ascii="Times New Roman" w:eastAsia="Times New Roman" w:hAnsi="Times New Roman" w:cs="Times New Roman"/>
          <w:kern w:val="0"/>
          <w:lang w:val="lv-LV" w:eastAsia="lv-LV"/>
          <w14:ligatures w14:val="none"/>
        </w:rPr>
        <w:t>Reģistrētos solījumus nevar atsaukt vai mainīt.</w:t>
      </w:r>
    </w:p>
    <w:p w14:paraId="1B91BA21" w14:textId="77777777" w:rsidR="00EB3322" w:rsidRPr="00B107D4" w:rsidRDefault="00EB3322" w:rsidP="00EB3322">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Elektronisko izsoļu vietnē solījumi tiek reģistrēti hronoloģiskā secībā, fiksējot nosolīto summu un solījuma reģistrēšanas laiku. Izsoles norises laikā šī informācija ir pieejama Izsoles rīkotājam un izsoles dalībniekiem.</w:t>
      </w:r>
    </w:p>
    <w:p w14:paraId="409E5510" w14:textId="77777777" w:rsidR="00EB3322" w:rsidRPr="00B107D4" w:rsidRDefault="00EB3322" w:rsidP="00EB3322">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Izsoles norises laikā un pēc izsoles noslēguma elektronisko izsoļu vietnē ir publiski pieejama informācija par augstāko nosolīto cenu.</w:t>
      </w:r>
    </w:p>
    <w:p w14:paraId="15320ED2" w14:textId="77777777" w:rsidR="00EB3322" w:rsidRPr="00B107D4" w:rsidRDefault="00EB3322" w:rsidP="00EB3322">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 xml:space="preserve">Izsole noslēdzas 20 (divdesmitajā) dienā no IZSOLES OBJEKTA izsoles sludinājumā norādītā izsoles sākuma datuma plkst.13.00, bet, ja 20 (divdesmitā)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3C6F571F" w14:textId="77777777" w:rsidR="00EB3322" w:rsidRPr="00B107D4" w:rsidRDefault="00EB3322" w:rsidP="00EB3322">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166E0905" w14:textId="77777777" w:rsidR="00EB3322" w:rsidRPr="00B107D4" w:rsidRDefault="00EB3322" w:rsidP="00EB3322">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Pēc izsoles noslēgšanas solījumus vairs nereģistrē un elektronisko izsoļu vietnē tiek norādīts izsoles noslēguma datums, laiks un pēdējais izdarītais solījums.</w:t>
      </w:r>
    </w:p>
    <w:p w14:paraId="165CC69B" w14:textId="77777777" w:rsidR="00EB3322" w:rsidRPr="00B107D4" w:rsidRDefault="00EB3322" w:rsidP="00EB3322">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 xml:space="preserve">Izsoles dalībniekiem, kuri nav nosolījuši IZSOLES OBJEKTU, septiņu darba dienu laikā tiek atmaksāts nodrošinājums, ja izsoles dalībnieks ir izpildījis izsoles noteikumos noteiktās prasības. Nodrošinājums tiek atmaksāts, pārskaitot izsoles dalībnieka norādītajā kontā, vai, ja tāds norādījums nav bijis, kontā, no kura saņemta maksa par nodrošinājumu. </w:t>
      </w:r>
    </w:p>
    <w:p w14:paraId="003BEE39" w14:textId="77777777" w:rsidR="00EB3322" w:rsidRPr="00B107D4" w:rsidRDefault="00EB3322" w:rsidP="00EB3322">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Izsoles dalības maksa netiek atmaksāta.</w:t>
      </w:r>
    </w:p>
    <w:p w14:paraId="162E9FE1" w14:textId="77777777" w:rsidR="00EB3322" w:rsidRPr="00B107D4" w:rsidRDefault="00EB3322" w:rsidP="00EB3322">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Elektronisko izsoļu vietnē elektroniski sagatavotais akts uzskatāma par nodomu protokolu un tam ir informatīvs raksturs.</w:t>
      </w:r>
    </w:p>
    <w:p w14:paraId="15B843CC" w14:textId="77777777" w:rsidR="00EB3322" w:rsidRPr="00B107D4" w:rsidRDefault="00EB3322" w:rsidP="00EB3322">
      <w:pPr>
        <w:spacing w:after="0" w:line="240" w:lineRule="auto"/>
        <w:ind w:left="567"/>
        <w:jc w:val="both"/>
        <w:rPr>
          <w:rFonts w:ascii="Times New Roman" w:eastAsia="Times New Roman" w:hAnsi="Times New Roman" w:cs="Times New Roman"/>
          <w:kern w:val="0"/>
          <w:lang w:val="lv-LV" w:eastAsia="lv-LV"/>
          <w14:ligatures w14:val="none"/>
        </w:rPr>
      </w:pPr>
    </w:p>
    <w:p w14:paraId="590DAEC6" w14:textId="77777777" w:rsidR="00EB3322" w:rsidRPr="00B107D4" w:rsidRDefault="00EB3322" w:rsidP="00EB3322">
      <w:pPr>
        <w:numPr>
          <w:ilvl w:val="0"/>
          <w:numId w:val="2"/>
        </w:numPr>
        <w:spacing w:after="0" w:line="240" w:lineRule="auto"/>
        <w:jc w:val="center"/>
        <w:rPr>
          <w:rFonts w:ascii="Times New Roman" w:eastAsia="Times New Roman" w:hAnsi="Times New Roman" w:cs="Times New Roman"/>
          <w:b/>
          <w:kern w:val="0"/>
          <w:lang w:val="lv-LV" w:eastAsia="lv-LV"/>
          <w14:ligatures w14:val="none"/>
        </w:rPr>
      </w:pPr>
      <w:r w:rsidRPr="00B107D4">
        <w:rPr>
          <w:rFonts w:ascii="Times New Roman" w:eastAsia="Times New Roman" w:hAnsi="Times New Roman" w:cs="Times New Roman"/>
          <w:b/>
          <w:kern w:val="0"/>
          <w:lang w:val="lv-LV" w:eastAsia="lv-LV"/>
          <w14:ligatures w14:val="none"/>
        </w:rPr>
        <w:t>Līguma slēgšanas un norēķina kārtība</w:t>
      </w:r>
    </w:p>
    <w:p w14:paraId="7CF6C0C4" w14:textId="77777777" w:rsidR="00EB3322" w:rsidRPr="00B107D4" w:rsidRDefault="00EB3322" w:rsidP="00EB3322">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bCs/>
          <w:iCs/>
          <w:kern w:val="0"/>
          <w:lang w:val="lv-LV"/>
          <w14:ligatures w14:val="none"/>
        </w:rPr>
        <w:t xml:space="preserve">Izsoles dalībniekam, kurš nosolījis augstāko cenu, tiek izrakstīts rēķins par pirkuma summu, kas atbilst starpībai starp augstāko nosolīto cenu un iemaksāto nodrošinājuma naudu. Rēķins jāapmaksā </w:t>
      </w:r>
      <w:r>
        <w:rPr>
          <w:rFonts w:ascii="Times New Roman" w:eastAsia="Times New Roman" w:hAnsi="Times New Roman" w:cs="Times New Roman"/>
          <w:kern w:val="0"/>
          <w:lang w:val="lv-LV" w:eastAsia="lv-LV"/>
          <w14:ligatures w14:val="none"/>
        </w:rPr>
        <w:t>10</w:t>
      </w:r>
      <w:r w:rsidRPr="00B107D4">
        <w:rPr>
          <w:rFonts w:ascii="Times New Roman" w:eastAsia="Times New Roman" w:hAnsi="Times New Roman" w:cs="Times New Roman"/>
          <w:kern w:val="0"/>
          <w:lang w:val="lv-LV" w:eastAsia="lv-LV"/>
          <w14:ligatures w14:val="none"/>
        </w:rPr>
        <w:t xml:space="preserve"> (</w:t>
      </w:r>
      <w:r>
        <w:rPr>
          <w:rFonts w:ascii="Times New Roman" w:eastAsia="Times New Roman" w:hAnsi="Times New Roman" w:cs="Times New Roman"/>
          <w:kern w:val="0"/>
          <w:lang w:val="lv-LV" w:eastAsia="lv-LV"/>
          <w14:ligatures w14:val="none"/>
        </w:rPr>
        <w:t>desmit</w:t>
      </w:r>
      <w:r w:rsidRPr="00B107D4">
        <w:rPr>
          <w:rFonts w:ascii="Times New Roman" w:eastAsia="Times New Roman" w:hAnsi="Times New Roman" w:cs="Times New Roman"/>
          <w:kern w:val="0"/>
          <w:lang w:val="lv-LV" w:eastAsia="lv-LV"/>
          <w14:ligatures w14:val="none"/>
        </w:rPr>
        <w:t>) dienu laikā no izsoles dienas. Izsoles dalības maksa netiek ieskaitīta norēķinos par nosolīto kustamo mantu.</w:t>
      </w:r>
    </w:p>
    <w:p w14:paraId="214E25A0" w14:textId="77777777" w:rsidR="00EB3322" w:rsidRPr="00B107D4" w:rsidRDefault="00EB3322" w:rsidP="00EB3322">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Ja izsoles dalībnieks divu nedēļu laikā nav nomaksājis rēķinus, viņš zaudē tiesības uz kustamās mantas pirkšanu. Drošības nauda attiecīgajam izsoles dalībniekam netiek atmaksāta. SIA “LIMBAŽU SILTUMS” Izsoles komisija piedāvā kustamo mantu pirkt izsoles dalībniekam, kurš izsolē nosolījis nākamo augstāko cenu un šim izsoles dalībniekam 10 (desmit) darbadienu laikā no paziņojuma saņemšanas dienas jāpaziņo izsoles rīkotājam par kustamās mantas  pirkšanu par viņa nosolīto augstāko cenu, vienlaicīgi ar paziņojuma iesniegšanu par īpašuma pirkšanu veicot pilnu norēķinu.</w:t>
      </w:r>
    </w:p>
    <w:p w14:paraId="4E063FDE" w14:textId="77777777" w:rsidR="00EB3322" w:rsidRPr="00B107D4" w:rsidRDefault="00EB3322" w:rsidP="00EB3322">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SIA “LIMBAŽU SILTUMS” Izsoles komisija apstiprina izsoles rezultātus 5 (piecu) dienu laikā pēc šo noteikumu 5.1. punktā noteikto maksājumu veikšanas.</w:t>
      </w:r>
    </w:p>
    <w:p w14:paraId="60CD1232" w14:textId="77777777" w:rsidR="00EB3322" w:rsidRPr="00B107D4" w:rsidRDefault="00EB3322" w:rsidP="00EB3322">
      <w:pPr>
        <w:numPr>
          <w:ilvl w:val="1"/>
          <w:numId w:val="2"/>
        </w:num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bCs/>
          <w:kern w:val="0"/>
          <w:lang w:val="lv-LV" w:eastAsia="lv-LV"/>
          <w14:ligatures w14:val="none"/>
        </w:rPr>
        <w:t xml:space="preserve">Nosolītājam 30 (trīsdesmit) dienu laikā pēc izsoles rezultātu apstiprināšanas jāparaksta </w:t>
      </w:r>
      <w:r w:rsidRPr="00B107D4">
        <w:rPr>
          <w:rFonts w:ascii="Times New Roman" w:eastAsia="Times New Roman" w:hAnsi="Times New Roman" w:cs="Times New Roman"/>
          <w:bCs/>
          <w:caps/>
          <w:kern w:val="0"/>
          <w:lang w:val="lv-LV" w:eastAsia="lv-LV"/>
          <w14:ligatures w14:val="none"/>
        </w:rPr>
        <w:t xml:space="preserve">izsoleS objekta </w:t>
      </w:r>
      <w:r w:rsidRPr="00B107D4">
        <w:rPr>
          <w:rFonts w:ascii="Times New Roman" w:eastAsia="Times New Roman" w:hAnsi="Times New Roman" w:cs="Times New Roman"/>
          <w:bCs/>
          <w:kern w:val="0"/>
          <w:lang w:val="lv-LV" w:eastAsia="lv-LV"/>
          <w14:ligatures w14:val="none"/>
        </w:rPr>
        <w:t xml:space="preserve"> pirkuma līgums (1.pielikums).</w:t>
      </w:r>
    </w:p>
    <w:p w14:paraId="363FED3E" w14:textId="77777777" w:rsidR="00EB3322" w:rsidRPr="00B107D4" w:rsidRDefault="00EB3322" w:rsidP="00EB3322">
      <w:pPr>
        <w:spacing w:after="0" w:line="240" w:lineRule="auto"/>
        <w:ind w:left="567"/>
        <w:jc w:val="both"/>
        <w:rPr>
          <w:rFonts w:ascii="Times New Roman" w:eastAsia="Times New Roman" w:hAnsi="Times New Roman" w:cs="Times New Roman"/>
          <w:kern w:val="0"/>
          <w:lang w:val="lv-LV" w:eastAsia="lv-LV"/>
          <w14:ligatures w14:val="none"/>
        </w:rPr>
      </w:pPr>
    </w:p>
    <w:p w14:paraId="4D7D3EA3" w14:textId="77777777" w:rsidR="00EB3322" w:rsidRPr="00B107D4" w:rsidRDefault="00EB3322" w:rsidP="00EB3322">
      <w:pPr>
        <w:numPr>
          <w:ilvl w:val="0"/>
          <w:numId w:val="2"/>
        </w:numPr>
        <w:spacing w:after="0" w:line="240" w:lineRule="auto"/>
        <w:jc w:val="center"/>
        <w:rPr>
          <w:rFonts w:ascii="Times New Roman" w:eastAsia="Times New Roman" w:hAnsi="Times New Roman" w:cs="Times New Roman"/>
          <w:b/>
          <w:kern w:val="0"/>
          <w:lang w:val="lv-LV" w:eastAsia="lv-LV"/>
          <w14:ligatures w14:val="none"/>
        </w:rPr>
      </w:pPr>
      <w:r w:rsidRPr="00B107D4">
        <w:rPr>
          <w:rFonts w:ascii="Times New Roman" w:eastAsia="Times New Roman" w:hAnsi="Times New Roman" w:cs="Times New Roman"/>
          <w:b/>
          <w:kern w:val="0"/>
          <w:lang w:val="lv-LV" w:eastAsia="lv-LV"/>
          <w14:ligatures w14:val="none"/>
        </w:rPr>
        <w:lastRenderedPageBreak/>
        <w:t>Nenotikusi izsole</w:t>
      </w:r>
    </w:p>
    <w:p w14:paraId="58D8C842" w14:textId="77777777" w:rsidR="00EB3322" w:rsidRPr="00B107D4" w:rsidRDefault="00EB3322" w:rsidP="00EB3322">
      <w:pPr>
        <w:spacing w:after="0" w:line="240" w:lineRule="auto"/>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6.1.  Izsole atzīstama par nenotikušu, ja:</w:t>
      </w:r>
    </w:p>
    <w:p w14:paraId="0F876C0A" w14:textId="77777777" w:rsidR="00EB3322" w:rsidRPr="00B107D4" w:rsidRDefault="00EB3322" w:rsidP="00EB3322">
      <w:pPr>
        <w:spacing w:after="0" w:line="240" w:lineRule="auto"/>
        <w:ind w:left="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 xml:space="preserve">6.1.1 izsolei nav pieteicies neviens izsoles dalībnieks; </w:t>
      </w:r>
    </w:p>
    <w:p w14:paraId="594869DD" w14:textId="77777777" w:rsidR="00EB3322" w:rsidRPr="00B107D4" w:rsidRDefault="00EB3322" w:rsidP="00EB3322">
      <w:pPr>
        <w:spacing w:after="0" w:line="240" w:lineRule="auto"/>
        <w:ind w:left="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 xml:space="preserve">6.1.2. neviens no izsoles dalībniekiem, kas pieteicies izsolei, nepārsola sākumcenu; </w:t>
      </w:r>
      <w:bookmarkStart w:id="4" w:name="4"/>
      <w:bookmarkEnd w:id="4"/>
    </w:p>
    <w:p w14:paraId="4A121FE5" w14:textId="77777777" w:rsidR="00EB3322" w:rsidRPr="00B107D4" w:rsidRDefault="00EB3322" w:rsidP="00EB3322">
      <w:pPr>
        <w:spacing w:after="0" w:line="240" w:lineRule="auto"/>
        <w:ind w:left="567"/>
        <w:jc w:val="both"/>
        <w:rPr>
          <w:rFonts w:ascii="Times New Roman" w:eastAsia="Times New Roman" w:hAnsi="Times New Roman" w:cs="Times New Roman"/>
          <w:kern w:val="0"/>
          <w:lang w:val="lv-LV" w:bidi="yi-Hebr"/>
          <w14:ligatures w14:val="none"/>
        </w:rPr>
      </w:pPr>
      <w:r w:rsidRPr="00B107D4">
        <w:rPr>
          <w:rFonts w:ascii="Times New Roman" w:eastAsia="Times New Roman" w:hAnsi="Times New Roman" w:cs="Times New Roman"/>
          <w:kern w:val="0"/>
          <w:lang w:val="lv-LV" w:bidi="yi-Hebr"/>
          <w14:ligatures w14:val="none"/>
        </w:rPr>
        <w:t>6.1.3. nosolītājs nav samaksājis nosolīto cenu;</w:t>
      </w:r>
    </w:p>
    <w:p w14:paraId="345E8183" w14:textId="77777777" w:rsidR="00EB3322" w:rsidRPr="00B107D4" w:rsidRDefault="00EB3322" w:rsidP="00EB3322">
      <w:pPr>
        <w:spacing w:after="0" w:line="240" w:lineRule="auto"/>
        <w:ind w:left="567" w:hanging="567"/>
        <w:jc w:val="both"/>
        <w:rPr>
          <w:rFonts w:ascii="Times New Roman" w:eastAsia="Times New Roman" w:hAnsi="Times New Roman" w:cs="Times New Roman"/>
          <w:kern w:val="0"/>
          <w:lang w:val="lv-LV" w:bidi="yi-Hebr"/>
          <w14:ligatures w14:val="none"/>
        </w:rPr>
      </w:pPr>
      <w:r w:rsidRPr="00B107D4">
        <w:rPr>
          <w:rFonts w:ascii="Times New Roman" w:eastAsia="Times New Roman" w:hAnsi="Times New Roman" w:cs="Times New Roman"/>
          <w:kern w:val="0"/>
          <w:lang w:val="lv-LV" w:bidi="yi-Hebr"/>
          <w14:ligatures w14:val="none"/>
        </w:rPr>
        <w:tab/>
        <w:t>6.1.4. izsoles norises laikā vai 24 (divdesmit četru) stundu laikā pēc izsoles noslēguma saņemts elektronisko izsoļu vietnes drošības pārvaldnieka paziņojums par būtiskiem tehniskiem traucējumiem, kas var ietekmēt izsoles rezultātu.</w:t>
      </w:r>
    </w:p>
    <w:p w14:paraId="289B58F5" w14:textId="77777777" w:rsidR="00EB3322" w:rsidRPr="00B107D4" w:rsidRDefault="00EB3322" w:rsidP="00EB3322">
      <w:pPr>
        <w:spacing w:after="0" w:line="240" w:lineRule="auto"/>
        <w:ind w:left="567" w:hanging="567"/>
        <w:jc w:val="both"/>
        <w:rPr>
          <w:rFonts w:ascii="Times New Roman" w:eastAsia="Times New Roman" w:hAnsi="Times New Roman" w:cs="Times New Roman"/>
          <w:kern w:val="0"/>
          <w:lang w:val="lv-LV" w:bidi="yi-Hebr"/>
          <w14:ligatures w14:val="none"/>
        </w:rPr>
      </w:pPr>
      <w:r w:rsidRPr="00B107D4">
        <w:rPr>
          <w:rFonts w:ascii="Times New Roman" w:eastAsia="Times New Roman" w:hAnsi="Times New Roman" w:cs="Times New Roman"/>
          <w:kern w:val="0"/>
          <w:lang w:val="lv-LV" w:bidi="yi-Hebr"/>
          <w14:ligatures w14:val="none"/>
        </w:rPr>
        <w:t>6.2. Izsole atzīstama par spēkā neesošu, ja Izsoles rīkošanā ir pieļauta atkāpe no Publiskas personas mantas atsavināšanas likuma un šajos Izsoles noteikumos paredzētās kārtības.</w:t>
      </w:r>
    </w:p>
    <w:p w14:paraId="6AB064BA" w14:textId="77777777" w:rsidR="00EB3322" w:rsidRPr="00B107D4" w:rsidRDefault="00EB3322" w:rsidP="00EB3322">
      <w:pPr>
        <w:spacing w:after="0" w:line="240" w:lineRule="auto"/>
        <w:jc w:val="center"/>
        <w:rPr>
          <w:rFonts w:ascii="Times New Roman" w:eastAsia="Times New Roman" w:hAnsi="Times New Roman" w:cs="Times New Roman"/>
          <w:b/>
          <w:caps/>
          <w:kern w:val="0"/>
          <w:lang w:val="lv-LV" w:eastAsia="lv-LV"/>
          <w14:ligatures w14:val="none"/>
        </w:rPr>
      </w:pPr>
    </w:p>
    <w:p w14:paraId="0C15167B" w14:textId="77777777" w:rsidR="00EB3322" w:rsidRPr="00B107D4" w:rsidRDefault="00EB3322" w:rsidP="00EB3322">
      <w:pPr>
        <w:spacing w:after="0" w:line="240" w:lineRule="auto"/>
        <w:ind w:left="2727" w:firstLine="153"/>
        <w:jc w:val="both"/>
        <w:rPr>
          <w:rFonts w:ascii="Times New Roman" w:eastAsia="Times New Roman" w:hAnsi="Times New Roman" w:cs="Times New Roman"/>
          <w:kern w:val="0"/>
          <w:lang w:val="lv-LV" w:bidi="yi-Hebr"/>
          <w14:ligatures w14:val="none"/>
        </w:rPr>
      </w:pPr>
      <w:r w:rsidRPr="00B107D4">
        <w:rPr>
          <w:rFonts w:ascii="Times New Roman" w:eastAsia="Times New Roman" w:hAnsi="Times New Roman" w:cs="Times New Roman"/>
          <w:b/>
          <w:caps/>
          <w:kern w:val="0"/>
          <w:lang w:val="lv-LV" w:eastAsia="lv-LV"/>
          <w14:ligatures w14:val="none"/>
        </w:rPr>
        <w:t xml:space="preserve">7. </w:t>
      </w:r>
      <w:r w:rsidRPr="00B107D4">
        <w:rPr>
          <w:rFonts w:ascii="Times New Roman" w:eastAsia="Times New Roman" w:hAnsi="Times New Roman" w:cs="Times New Roman"/>
          <w:b/>
          <w:kern w:val="0"/>
          <w:lang w:val="lv-LV" w:bidi="yi-Hebr"/>
          <w14:ligatures w14:val="none"/>
        </w:rPr>
        <w:t>Izsoles komisijas lēmumu pārsūdzības kārtība</w:t>
      </w:r>
    </w:p>
    <w:p w14:paraId="200C172C" w14:textId="77777777" w:rsidR="00EB3322" w:rsidRPr="00B107D4" w:rsidRDefault="00EB3322" w:rsidP="00EB3322">
      <w:pPr>
        <w:spacing w:after="0" w:line="240" w:lineRule="auto"/>
        <w:ind w:left="567" w:hanging="567"/>
        <w:jc w:val="both"/>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7.1.</w:t>
      </w:r>
      <w:r w:rsidRPr="00B107D4">
        <w:rPr>
          <w:rFonts w:ascii="Times New Roman" w:eastAsia="Times New Roman" w:hAnsi="Times New Roman" w:cs="Times New Roman"/>
          <w:kern w:val="0"/>
          <w:sz w:val="14"/>
          <w:szCs w:val="14"/>
          <w:lang w:val="lv-LV" w:eastAsia="lv-LV"/>
          <w14:ligatures w14:val="none"/>
        </w:rPr>
        <w:t>    </w:t>
      </w:r>
      <w:r w:rsidRPr="00B107D4">
        <w:rPr>
          <w:rFonts w:ascii="Times New Roman" w:eastAsia="Times New Roman" w:hAnsi="Times New Roman" w:cs="Times New Roman"/>
          <w:kern w:val="0"/>
          <w:lang w:val="lv-LV" w:eastAsia="lv-LV"/>
          <w14:ligatures w14:val="none"/>
        </w:rPr>
        <w:t>Izsoles dalībniekam ir tiesības apstrīdēt izsoles komisijas pieņemtos lēmumus, iesniedzot pretenziju SIA “LIMBAŽU SILTUMS”  valdei 7 (septiņu) dienu laikā no attiecīgā lēmuma pieņemšanas dienas.</w:t>
      </w:r>
    </w:p>
    <w:p w14:paraId="0AE1A617" w14:textId="77777777" w:rsidR="00EB3322" w:rsidRPr="00B107D4" w:rsidRDefault="00EB3322" w:rsidP="00EB3322">
      <w:pPr>
        <w:spacing w:after="0" w:line="240" w:lineRule="auto"/>
        <w:ind w:left="567" w:hanging="567"/>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7.2. SIA “LIMBAŽU SILTUMS” valde iesniegumu izskata 1 (viena) mēneša laikā un par lēmumu paziņo izsoles dalībniekam, kurš pārsūdzējis izsoles komisijas lēmumu.</w:t>
      </w:r>
    </w:p>
    <w:p w14:paraId="24211FFA" w14:textId="77777777" w:rsidR="00F75B41" w:rsidRDefault="00F75B41" w:rsidP="00EB3322">
      <w:pPr>
        <w:spacing w:after="0" w:line="240" w:lineRule="auto"/>
        <w:jc w:val="right"/>
        <w:rPr>
          <w:rFonts w:ascii="Times New Roman" w:eastAsia="Times New Roman" w:hAnsi="Times New Roman" w:cs="Times New Roman"/>
          <w:b/>
          <w:iCs/>
          <w:kern w:val="0"/>
          <w:lang w:val="lv-LV" w:eastAsia="lv-LV"/>
          <w14:ligatures w14:val="none"/>
        </w:rPr>
        <w:sectPr w:rsidR="00F75B41" w:rsidSect="00865E81">
          <w:headerReference w:type="default" r:id="rId14"/>
          <w:type w:val="continuous"/>
          <w:pgSz w:w="11906" w:h="16838"/>
          <w:pgMar w:top="993" w:right="849" w:bottom="1134" w:left="1701" w:header="709" w:footer="709" w:gutter="0"/>
          <w:cols w:space="708"/>
          <w:titlePg/>
          <w:docGrid w:linePitch="360"/>
        </w:sectPr>
      </w:pPr>
    </w:p>
    <w:p w14:paraId="01661AE5" w14:textId="65188D34" w:rsidR="00EB3322" w:rsidRPr="00B107D4" w:rsidRDefault="00EB3322" w:rsidP="00EB3322">
      <w:pPr>
        <w:spacing w:after="0" w:line="240" w:lineRule="auto"/>
        <w:jc w:val="right"/>
        <w:rPr>
          <w:rFonts w:ascii="Times New Roman" w:eastAsia="Times New Roman" w:hAnsi="Times New Roman" w:cs="Times New Roman"/>
          <w:b/>
          <w:iCs/>
          <w:kern w:val="0"/>
          <w:lang w:val="lv-LV" w:eastAsia="lv-LV"/>
          <w14:ligatures w14:val="none"/>
        </w:rPr>
      </w:pPr>
      <w:r w:rsidRPr="00B107D4">
        <w:rPr>
          <w:rFonts w:ascii="Times New Roman" w:eastAsia="Times New Roman" w:hAnsi="Times New Roman" w:cs="Times New Roman"/>
          <w:b/>
          <w:iCs/>
          <w:kern w:val="0"/>
          <w:lang w:val="lv-LV" w:eastAsia="lv-LV"/>
          <w14:ligatures w14:val="none"/>
        </w:rPr>
        <w:lastRenderedPageBreak/>
        <w:t xml:space="preserve">1.pielikums </w:t>
      </w:r>
    </w:p>
    <w:p w14:paraId="45227A30" w14:textId="77777777" w:rsidR="00EB3322" w:rsidRPr="00B107D4" w:rsidRDefault="00EB3322" w:rsidP="00EB3322">
      <w:pPr>
        <w:spacing w:after="0" w:line="240" w:lineRule="auto"/>
        <w:jc w:val="right"/>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 xml:space="preserve">SIA “LIMBAŽU SILTUMS” kustamās mantas –   </w:t>
      </w:r>
    </w:p>
    <w:p w14:paraId="56B669B7" w14:textId="1C3E0EEF" w:rsidR="00EB3322" w:rsidRPr="00B107D4" w:rsidRDefault="00EB3322" w:rsidP="00EB3322">
      <w:pPr>
        <w:spacing w:after="0" w:line="240" w:lineRule="auto"/>
        <w:ind w:left="360"/>
        <w:jc w:val="right"/>
        <w:rPr>
          <w:rFonts w:ascii="Times New Roman" w:eastAsia="Times New Roman" w:hAnsi="Times New Roman" w:cs="Times New Roman"/>
          <w:kern w:val="0"/>
          <w:lang w:val="lv-LV" w:eastAsia="lv-LV"/>
          <w14:ligatures w14:val="none"/>
        </w:rPr>
      </w:pPr>
      <w:r w:rsidRPr="00B107D4">
        <w:rPr>
          <w:rFonts w:ascii="Times New Roman" w:eastAsia="Times New Roman" w:hAnsi="Times New Roman" w:cs="Times New Roman"/>
          <w:kern w:val="0"/>
          <w:lang w:val="lv-LV" w:eastAsia="lv-LV"/>
          <w14:ligatures w14:val="none"/>
        </w:rPr>
        <w:t xml:space="preserve">kravas furgona </w:t>
      </w:r>
      <w:r w:rsidR="009920D7">
        <w:rPr>
          <w:rFonts w:ascii="Times New Roman" w:eastAsia="Times New Roman" w:hAnsi="Times New Roman" w:cs="Times New Roman"/>
          <w:kern w:val="0"/>
          <w:lang w:val="lv-LV" w:eastAsia="lv-LV"/>
          <w14:ligatures w14:val="none"/>
        </w:rPr>
        <w:t>VW TRANSPORTER</w:t>
      </w:r>
      <w:r w:rsidRPr="00B107D4">
        <w:rPr>
          <w:rFonts w:ascii="Times New Roman" w:eastAsia="Times New Roman" w:hAnsi="Times New Roman" w:cs="Times New Roman"/>
          <w:kern w:val="0"/>
          <w:lang w:val="lv-LV" w:eastAsia="lv-LV"/>
          <w14:ligatures w14:val="none"/>
        </w:rPr>
        <w:t>, valsts reģistrācijas Nr.</w:t>
      </w:r>
      <w:r w:rsidR="009920D7">
        <w:rPr>
          <w:rFonts w:ascii="Times New Roman" w:eastAsia="Times New Roman" w:hAnsi="Times New Roman" w:cs="Times New Roman"/>
          <w:kern w:val="0"/>
          <w:lang w:val="lv-LV" w:eastAsia="lv-LV"/>
          <w14:ligatures w14:val="none"/>
        </w:rPr>
        <w:t xml:space="preserve"> LJ 5834</w:t>
      </w:r>
      <w:r w:rsidRPr="00B107D4">
        <w:rPr>
          <w:rFonts w:ascii="Times New Roman" w:eastAsia="Times New Roman" w:hAnsi="Times New Roman" w:cs="Times New Roman"/>
          <w:kern w:val="0"/>
          <w:lang w:val="lv-LV" w:eastAsia="lv-LV"/>
          <w14:ligatures w14:val="none"/>
        </w:rPr>
        <w:t xml:space="preserve">  </w:t>
      </w:r>
    </w:p>
    <w:p w14:paraId="2F027476" w14:textId="2205839E" w:rsidR="00EB3322" w:rsidRPr="00B107D4" w:rsidRDefault="00EB3322" w:rsidP="00F75B41">
      <w:pPr>
        <w:spacing w:after="0" w:line="240" w:lineRule="auto"/>
        <w:jc w:val="right"/>
        <w:rPr>
          <w:rFonts w:ascii="Times New Roman" w:eastAsia="Times New Roman" w:hAnsi="Times New Roman" w:cs="Times New Roman"/>
          <w:kern w:val="0"/>
          <w:lang w:val="lv-LV" w:eastAsia="lv-LV"/>
          <w14:ligatures w14:val="none"/>
        </w:rPr>
      </w:pPr>
      <w:r w:rsidRPr="00847F19">
        <w:rPr>
          <w:rFonts w:ascii="Times New Roman" w:eastAsia="Times New Roman" w:hAnsi="Times New Roman" w:cs="Times New Roman"/>
          <w:kern w:val="0"/>
          <w:lang w:val="lv-LV" w:eastAsia="lv-LV"/>
          <w14:ligatures w14:val="none"/>
        </w:rPr>
        <w:t>02</w:t>
      </w:r>
      <w:r w:rsidRPr="00B107D4">
        <w:rPr>
          <w:rFonts w:ascii="Times New Roman" w:eastAsia="Times New Roman" w:hAnsi="Times New Roman" w:cs="Times New Roman"/>
          <w:kern w:val="0"/>
          <w:lang w:val="lv-LV" w:eastAsia="lv-LV"/>
          <w14:ligatures w14:val="none"/>
        </w:rPr>
        <w:t>.0</w:t>
      </w:r>
      <w:r w:rsidR="009920D7">
        <w:rPr>
          <w:rFonts w:ascii="Times New Roman" w:eastAsia="Times New Roman" w:hAnsi="Times New Roman" w:cs="Times New Roman"/>
          <w:kern w:val="0"/>
          <w:lang w:val="lv-LV" w:eastAsia="lv-LV"/>
          <w14:ligatures w14:val="none"/>
        </w:rPr>
        <w:t>6</w:t>
      </w:r>
      <w:r w:rsidRPr="00B107D4">
        <w:rPr>
          <w:rFonts w:ascii="Times New Roman" w:eastAsia="Times New Roman" w:hAnsi="Times New Roman" w:cs="Times New Roman"/>
          <w:kern w:val="0"/>
          <w:lang w:val="lv-LV" w:eastAsia="lv-LV"/>
          <w14:ligatures w14:val="none"/>
        </w:rPr>
        <w:t>.202</w:t>
      </w:r>
      <w:r>
        <w:rPr>
          <w:rFonts w:ascii="Times New Roman" w:eastAsia="Times New Roman" w:hAnsi="Times New Roman" w:cs="Times New Roman"/>
          <w:kern w:val="0"/>
          <w:lang w:val="lv-LV" w:eastAsia="lv-LV"/>
          <w14:ligatures w14:val="none"/>
        </w:rPr>
        <w:t>5</w:t>
      </w:r>
      <w:r w:rsidRPr="00B107D4">
        <w:rPr>
          <w:rFonts w:ascii="Times New Roman" w:eastAsia="Times New Roman" w:hAnsi="Times New Roman" w:cs="Times New Roman"/>
          <w:kern w:val="0"/>
          <w:lang w:val="lv-LV" w:eastAsia="lv-LV"/>
          <w14:ligatures w14:val="none"/>
        </w:rPr>
        <w:t>. izsoles noteikumiem</w:t>
      </w:r>
    </w:p>
    <w:p w14:paraId="41B2D0EB" w14:textId="77777777" w:rsidR="00EB3322" w:rsidRPr="00F75B41" w:rsidRDefault="00EB3322" w:rsidP="00F75B41">
      <w:pPr>
        <w:spacing w:after="0" w:line="240" w:lineRule="auto"/>
        <w:rPr>
          <w:rFonts w:ascii="Times New Roman" w:eastAsia="Times New Roman" w:hAnsi="Times New Roman" w:cs="Times New Roman"/>
          <w:b/>
          <w:caps/>
          <w:kern w:val="0"/>
          <w:sz w:val="20"/>
          <w:szCs w:val="20"/>
          <w:lang w:val="lv-LV" w:eastAsia="lv-LV"/>
          <w14:ligatures w14:val="none"/>
        </w:rPr>
      </w:pPr>
    </w:p>
    <w:p w14:paraId="04059CF1" w14:textId="652E2CB9" w:rsidR="00EB3322" w:rsidRDefault="00EB3322" w:rsidP="00F75B41">
      <w:pPr>
        <w:spacing w:after="0" w:line="240" w:lineRule="auto"/>
        <w:jc w:val="center"/>
        <w:rPr>
          <w:rFonts w:ascii="Times New Roman" w:eastAsia="Times New Roman" w:hAnsi="Times New Roman" w:cs="Times New Roman"/>
          <w:b/>
          <w:kern w:val="0"/>
          <w:lang w:val="lv-LV"/>
          <w14:ligatures w14:val="none"/>
        </w:rPr>
      </w:pPr>
      <w:r w:rsidRPr="00B107D4">
        <w:rPr>
          <w:rFonts w:ascii="Times New Roman" w:eastAsia="Times New Roman" w:hAnsi="Times New Roman" w:cs="Times New Roman"/>
          <w:b/>
          <w:kern w:val="0"/>
          <w:lang w:val="lv-LV"/>
          <w14:ligatures w14:val="none"/>
        </w:rPr>
        <w:t>PIRKUMA LĪGUMS (PROJEKTS)</w:t>
      </w:r>
    </w:p>
    <w:p w14:paraId="2DB8D677" w14:textId="77777777" w:rsidR="00F75B41" w:rsidRPr="00F75B41" w:rsidRDefault="00F75B41" w:rsidP="00F75B41">
      <w:pPr>
        <w:spacing w:after="0" w:line="240" w:lineRule="auto"/>
        <w:rPr>
          <w:rFonts w:ascii="Times New Roman" w:eastAsia="Times New Roman" w:hAnsi="Times New Roman" w:cs="Times New Roman"/>
          <w:b/>
          <w:kern w:val="0"/>
          <w:sz w:val="20"/>
          <w:szCs w:val="20"/>
          <w:lang w:val="lv-LV"/>
          <w14:ligatures w14:val="none"/>
        </w:rPr>
      </w:pPr>
    </w:p>
    <w:p w14:paraId="66628DA9" w14:textId="04D510B0" w:rsidR="00EB3322" w:rsidRDefault="00EB3322" w:rsidP="00F75B41">
      <w:pPr>
        <w:tabs>
          <w:tab w:val="left" w:pos="7088"/>
        </w:tabs>
        <w:spacing w:after="0" w:line="240" w:lineRule="auto"/>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kern w:val="0"/>
          <w:lang w:val="lv-LV"/>
          <w14:ligatures w14:val="none"/>
        </w:rPr>
        <w:t>Limbažos</w:t>
      </w:r>
      <w:r w:rsidR="00F75B41">
        <w:rPr>
          <w:rFonts w:ascii="Times New Roman" w:eastAsia="Times New Roman" w:hAnsi="Times New Roman" w:cs="Times New Roman"/>
          <w:kern w:val="0"/>
          <w:lang w:val="lv-LV"/>
          <w14:ligatures w14:val="none"/>
        </w:rPr>
        <w:tab/>
      </w:r>
      <w:r w:rsidRPr="00B107D4">
        <w:rPr>
          <w:rFonts w:ascii="Times New Roman" w:eastAsia="Times New Roman" w:hAnsi="Times New Roman" w:cs="Times New Roman"/>
          <w:kern w:val="0"/>
          <w:lang w:val="lv-LV"/>
          <w14:ligatures w14:val="none"/>
        </w:rPr>
        <w:t>202</w:t>
      </w:r>
      <w:r>
        <w:rPr>
          <w:rFonts w:ascii="Times New Roman" w:eastAsia="Times New Roman" w:hAnsi="Times New Roman" w:cs="Times New Roman"/>
          <w:kern w:val="0"/>
          <w:lang w:val="lv-LV"/>
          <w14:ligatures w14:val="none"/>
        </w:rPr>
        <w:t>5</w:t>
      </w:r>
      <w:r w:rsidRPr="00B107D4">
        <w:rPr>
          <w:rFonts w:ascii="Times New Roman" w:eastAsia="Times New Roman" w:hAnsi="Times New Roman" w:cs="Times New Roman"/>
          <w:kern w:val="0"/>
          <w:lang w:val="lv-LV"/>
          <w14:ligatures w14:val="none"/>
        </w:rPr>
        <w:t>.gada _________</w:t>
      </w:r>
    </w:p>
    <w:p w14:paraId="6D4E4744" w14:textId="77777777" w:rsidR="00F75B41" w:rsidRPr="00B107D4" w:rsidRDefault="00F75B41" w:rsidP="00F75B41">
      <w:pPr>
        <w:tabs>
          <w:tab w:val="left" w:pos="7088"/>
        </w:tabs>
        <w:spacing w:after="0" w:line="240" w:lineRule="auto"/>
        <w:rPr>
          <w:rFonts w:ascii="Times New Roman" w:eastAsia="Times New Roman" w:hAnsi="Times New Roman" w:cs="Times New Roman"/>
          <w:kern w:val="0"/>
          <w:lang w:val="lv-LV"/>
          <w14:ligatures w14:val="none"/>
        </w:rPr>
      </w:pPr>
    </w:p>
    <w:p w14:paraId="6DE16A81" w14:textId="77777777" w:rsidR="00EB3322" w:rsidRPr="00B107D4" w:rsidRDefault="00EB3322" w:rsidP="00F75B41">
      <w:pPr>
        <w:tabs>
          <w:tab w:val="num" w:pos="0"/>
          <w:tab w:val="left" w:pos="540"/>
          <w:tab w:val="left" w:pos="3969"/>
        </w:tabs>
        <w:spacing w:after="0" w:line="240" w:lineRule="auto"/>
        <w:ind w:left="7"/>
        <w:contextualSpacing/>
        <w:jc w:val="both"/>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b/>
          <w:bCs/>
          <w:color w:val="000000"/>
          <w:kern w:val="0"/>
          <w:lang w:val="lv-LV"/>
          <w14:ligatures w14:val="none"/>
        </w:rPr>
        <w:tab/>
        <w:t>SIA „LIMBAŽU SILTUMS”</w:t>
      </w:r>
      <w:r w:rsidRPr="00B107D4">
        <w:rPr>
          <w:rFonts w:ascii="Times New Roman" w:eastAsia="Times New Roman" w:hAnsi="Times New Roman" w:cs="Times New Roman"/>
          <w:color w:val="000000"/>
          <w:kern w:val="0"/>
          <w:lang w:val="lv-LV"/>
          <w14:ligatures w14:val="none"/>
        </w:rPr>
        <w:t>, reģistrācijas Nr.40003006715, juridiskā adrese: Jaunā ielā 2A, Limbažos, Limbažu novadā, LV-4001</w:t>
      </w:r>
      <w:r w:rsidRPr="00B107D4">
        <w:rPr>
          <w:rFonts w:ascii="Times New Roman" w:eastAsia="Times New Roman" w:hAnsi="Times New Roman" w:cs="Times New Roman"/>
          <w:kern w:val="0"/>
          <w:lang w:val="lv-LV"/>
          <w14:ligatures w14:val="none"/>
        </w:rPr>
        <w:t xml:space="preserve">, </w:t>
      </w:r>
      <w:r w:rsidRPr="00B107D4">
        <w:rPr>
          <w:rFonts w:ascii="Times New Roman" w:eastAsia="Times New Roman" w:hAnsi="Times New Roman" w:cs="Times New Roman"/>
          <w:color w:val="000000"/>
          <w:kern w:val="0"/>
          <w:lang w:val="lv-LV"/>
          <w14:ligatures w14:val="none"/>
        </w:rPr>
        <w:t>kuru uz uzņēmuma statūtu pamata pārstāv valdes loceklis Aināra Grīviņa personā,</w:t>
      </w:r>
      <w:r w:rsidRPr="00B107D4">
        <w:rPr>
          <w:rFonts w:ascii="Times New Roman" w:eastAsia="Times New Roman" w:hAnsi="Times New Roman" w:cs="Times New Roman"/>
          <w:kern w:val="0"/>
          <w:lang w:val="lv-LV"/>
          <w14:ligatures w14:val="none"/>
        </w:rPr>
        <w:t xml:space="preserve"> turpmāk tekstā saukts – </w:t>
      </w:r>
      <w:r w:rsidRPr="00B107D4">
        <w:rPr>
          <w:rFonts w:ascii="Times New Roman" w:eastAsia="Times New Roman" w:hAnsi="Times New Roman" w:cs="Times New Roman"/>
          <w:bCs/>
          <w:kern w:val="0"/>
          <w:lang w:val="lv-LV"/>
          <w14:ligatures w14:val="none"/>
        </w:rPr>
        <w:t>Pārdevējs</w:t>
      </w:r>
      <w:r w:rsidRPr="00B107D4">
        <w:rPr>
          <w:rFonts w:ascii="Times New Roman" w:eastAsia="Times New Roman" w:hAnsi="Times New Roman" w:cs="Times New Roman"/>
          <w:kern w:val="0"/>
          <w:lang w:val="lv-LV"/>
          <w14:ligatures w14:val="none"/>
        </w:rPr>
        <w:t xml:space="preserve">, no vienas puses, un </w:t>
      </w:r>
    </w:p>
    <w:p w14:paraId="7BBFB618" w14:textId="77777777" w:rsidR="00EB3322" w:rsidRPr="00B107D4" w:rsidRDefault="00EB3322" w:rsidP="00F75B41">
      <w:pPr>
        <w:autoSpaceDE w:val="0"/>
        <w:autoSpaceDN w:val="0"/>
        <w:adjustRightInd w:val="0"/>
        <w:spacing w:after="0" w:line="240" w:lineRule="auto"/>
        <w:ind w:firstLine="709"/>
        <w:jc w:val="both"/>
        <w:rPr>
          <w:rFonts w:ascii="Times New Roman" w:hAnsi="Times New Roman" w:cs="Times New Roman"/>
          <w:color w:val="000000"/>
          <w:kern w:val="0"/>
          <w:lang w:val="lv-LV"/>
          <w14:ligatures w14:val="none"/>
        </w:rPr>
      </w:pPr>
      <w:r w:rsidRPr="00B107D4">
        <w:rPr>
          <w:rFonts w:ascii="Times New Roman" w:hAnsi="Times New Roman" w:cs="Times New Roman"/>
          <w:color w:val="000000"/>
          <w:kern w:val="0"/>
          <w:lang w:val="lv-LV"/>
          <w14:ligatures w14:val="none"/>
        </w:rPr>
        <w:t xml:space="preserve">___________________________, vienotais reģistrācijas Nr./ </w:t>
      </w:r>
      <w:r w:rsidRPr="00B107D4">
        <w:rPr>
          <w:rFonts w:ascii="Times New Roman" w:hAnsi="Times New Roman" w:cs="Times New Roman"/>
          <w:i/>
          <w:color w:val="000000"/>
          <w:kern w:val="0"/>
          <w:lang w:val="lv-LV"/>
          <w14:ligatures w14:val="none"/>
        </w:rPr>
        <w:t>nodokļu maksātāja reģistrācijas Nr.</w:t>
      </w:r>
      <w:r w:rsidRPr="00B107D4">
        <w:rPr>
          <w:rFonts w:ascii="Times New Roman" w:hAnsi="Times New Roman" w:cs="Times New Roman"/>
          <w:color w:val="000000"/>
          <w:kern w:val="0"/>
          <w:lang w:val="lv-LV"/>
          <w14:ligatures w14:val="none"/>
        </w:rPr>
        <w:t xml:space="preserve">_________________, </w:t>
      </w:r>
      <w:r w:rsidRPr="00B107D4">
        <w:rPr>
          <w:rFonts w:ascii="Times New Roman" w:hAnsi="Times New Roman" w:cs="Times New Roman"/>
          <w:i/>
          <w:color w:val="000000"/>
          <w:kern w:val="0"/>
          <w:lang w:val="lv-LV"/>
          <w14:ligatures w14:val="none"/>
        </w:rPr>
        <w:t>personas kods _________________</w:t>
      </w:r>
      <w:r w:rsidRPr="00B107D4">
        <w:rPr>
          <w:rFonts w:ascii="Times New Roman" w:hAnsi="Times New Roman" w:cs="Times New Roman"/>
          <w:color w:val="000000"/>
          <w:kern w:val="0"/>
          <w:lang w:val="lv-LV"/>
          <w14:ligatures w14:val="none"/>
        </w:rPr>
        <w:t xml:space="preserve">, juridiskā adrese: _________________________, kuras vārdā, pamatojoties uz ___________________, rīkojas ____________________ </w:t>
      </w:r>
      <w:r w:rsidRPr="00B107D4">
        <w:rPr>
          <w:rFonts w:ascii="Times New Roman" w:hAnsi="Times New Roman" w:cs="Times New Roman"/>
          <w:i/>
          <w:color w:val="000000"/>
          <w:kern w:val="0"/>
          <w:lang w:val="lv-LV"/>
          <w14:ligatures w14:val="none"/>
        </w:rPr>
        <w:t>(juridiskās personas pārstāvja amats, vārds, uzvārds)</w:t>
      </w:r>
      <w:r w:rsidRPr="00B107D4">
        <w:rPr>
          <w:rFonts w:ascii="Times New Roman" w:hAnsi="Times New Roman" w:cs="Times New Roman"/>
          <w:color w:val="000000"/>
          <w:kern w:val="0"/>
          <w:lang w:val="lv-LV"/>
          <w14:ligatures w14:val="none"/>
        </w:rPr>
        <w:t xml:space="preserve">, turpmāk tekstā saukts – </w:t>
      </w:r>
      <w:r w:rsidRPr="00B107D4">
        <w:rPr>
          <w:rFonts w:ascii="Times New Roman" w:hAnsi="Times New Roman" w:cs="Times New Roman"/>
          <w:bCs/>
          <w:color w:val="000000"/>
          <w:kern w:val="0"/>
          <w:lang w:val="lv-LV"/>
          <w14:ligatures w14:val="none"/>
        </w:rPr>
        <w:t>Pircējs</w:t>
      </w:r>
      <w:r w:rsidRPr="00B107D4">
        <w:rPr>
          <w:rFonts w:ascii="Times New Roman" w:hAnsi="Times New Roman" w:cs="Times New Roman"/>
          <w:color w:val="000000"/>
          <w:kern w:val="0"/>
          <w:lang w:val="lv-LV"/>
          <w14:ligatures w14:val="none"/>
        </w:rPr>
        <w:t xml:space="preserve">, no otras puses, abi kopā turpmāk tekstā saukti – </w:t>
      </w:r>
      <w:r w:rsidRPr="00B107D4">
        <w:rPr>
          <w:rFonts w:ascii="Times New Roman" w:hAnsi="Times New Roman" w:cs="Times New Roman"/>
          <w:bCs/>
          <w:color w:val="000000"/>
          <w:kern w:val="0"/>
          <w:lang w:val="lv-LV"/>
          <w14:ligatures w14:val="none"/>
        </w:rPr>
        <w:t>Puses,</w:t>
      </w:r>
      <w:r w:rsidRPr="00B107D4">
        <w:rPr>
          <w:rFonts w:ascii="Times New Roman" w:hAnsi="Times New Roman" w:cs="Times New Roman"/>
          <w:b/>
          <w:bCs/>
          <w:color w:val="000000"/>
          <w:kern w:val="0"/>
          <w:lang w:val="lv-LV"/>
          <w14:ligatures w14:val="none"/>
        </w:rPr>
        <w:t xml:space="preserve"> </w:t>
      </w:r>
      <w:r w:rsidRPr="00B107D4">
        <w:rPr>
          <w:rFonts w:ascii="Times New Roman" w:hAnsi="Times New Roman" w:cs="Times New Roman"/>
          <w:color w:val="000000"/>
          <w:kern w:val="0"/>
          <w:lang w:val="lv-LV"/>
          <w14:ligatures w14:val="none"/>
        </w:rPr>
        <w:t xml:space="preserve">pamatojoties uz SIA “LIMBAŽU SILTUMS” izsoles komisijas </w:t>
      </w:r>
      <w:r w:rsidRPr="00B107D4">
        <w:rPr>
          <w:rFonts w:ascii="Times New Roman" w:hAnsi="Times New Roman" w:cs="Times New Roman"/>
          <w:iCs/>
          <w:color w:val="000000"/>
          <w:kern w:val="0"/>
          <w:lang w:val="lv-LV"/>
          <w14:ligatures w14:val="none"/>
        </w:rPr>
        <w:t>202</w:t>
      </w:r>
      <w:r>
        <w:rPr>
          <w:rFonts w:ascii="Times New Roman" w:hAnsi="Times New Roman" w:cs="Times New Roman"/>
          <w:iCs/>
          <w:color w:val="000000"/>
          <w:kern w:val="0"/>
          <w:lang w:val="lv-LV"/>
          <w14:ligatures w14:val="none"/>
        </w:rPr>
        <w:t>5</w:t>
      </w:r>
      <w:r w:rsidRPr="00B107D4">
        <w:rPr>
          <w:rFonts w:ascii="Times New Roman" w:hAnsi="Times New Roman" w:cs="Times New Roman"/>
          <w:iCs/>
          <w:color w:val="000000"/>
          <w:kern w:val="0"/>
          <w:lang w:val="lv-LV"/>
          <w14:ligatures w14:val="none"/>
        </w:rPr>
        <w:t>.gada __._________ sēdes lēmumu (prot. Nr.___, ___.§</w:t>
      </w:r>
      <w:r w:rsidRPr="00B107D4">
        <w:rPr>
          <w:rFonts w:ascii="Times New Roman" w:hAnsi="Times New Roman" w:cs="Times New Roman"/>
          <w:color w:val="000000"/>
          <w:kern w:val="0"/>
          <w:lang w:val="lv-LV"/>
          <w14:ligatures w14:val="none"/>
        </w:rPr>
        <w:t xml:space="preserve">) apstiprinātajiem </w:t>
      </w:r>
      <w:r w:rsidRPr="00B107D4">
        <w:rPr>
          <w:rFonts w:ascii="Times New Roman" w:hAnsi="Times New Roman" w:cs="Times New Roman"/>
          <w:bCs/>
          <w:color w:val="000000"/>
          <w:kern w:val="0"/>
          <w:lang w:val="lv-LV"/>
          <w14:ligatures w14:val="none"/>
        </w:rPr>
        <w:t>izsoles rezultātiem</w:t>
      </w:r>
      <w:r w:rsidRPr="00B107D4">
        <w:rPr>
          <w:rFonts w:ascii="Times New Roman" w:hAnsi="Times New Roman" w:cs="Times New Roman"/>
          <w:color w:val="000000"/>
          <w:kern w:val="0"/>
          <w:lang w:val="lv-LV"/>
          <w14:ligatures w14:val="none"/>
        </w:rPr>
        <w:t xml:space="preserve">, bez maldības, viltus vai spaidiem, ievērojot savstarpējos solījumus un saistības, apzinoties izsolītā pērkamā objekta vērtību, noslēdz šo pirkuma līgumu, turpmāk tekstā – </w:t>
      </w:r>
      <w:r w:rsidRPr="00B107D4">
        <w:rPr>
          <w:rFonts w:ascii="Times New Roman" w:hAnsi="Times New Roman" w:cs="Times New Roman"/>
          <w:bCs/>
          <w:color w:val="000000"/>
          <w:kern w:val="0"/>
          <w:lang w:val="lv-LV"/>
          <w14:ligatures w14:val="none"/>
        </w:rPr>
        <w:t>Līgums,</w:t>
      </w:r>
      <w:r w:rsidRPr="00B107D4">
        <w:rPr>
          <w:rFonts w:ascii="Times New Roman" w:hAnsi="Times New Roman" w:cs="Times New Roman"/>
          <w:color w:val="000000"/>
          <w:kern w:val="0"/>
          <w:lang w:val="lv-LV"/>
          <w14:ligatures w14:val="none"/>
        </w:rPr>
        <w:t xml:space="preserve"> par sekojošo. </w:t>
      </w:r>
    </w:p>
    <w:p w14:paraId="62E7D646" w14:textId="7774DDDB" w:rsidR="00EB3322" w:rsidRPr="00F75B41" w:rsidRDefault="00EB3322" w:rsidP="00F75B41">
      <w:pPr>
        <w:tabs>
          <w:tab w:val="num" w:pos="0"/>
          <w:tab w:val="left" w:pos="540"/>
          <w:tab w:val="left" w:pos="3969"/>
        </w:tabs>
        <w:spacing w:after="0" w:line="240" w:lineRule="auto"/>
        <w:contextualSpacing/>
        <w:jc w:val="both"/>
        <w:rPr>
          <w:rFonts w:ascii="Times New Roman" w:eastAsia="Times New Roman" w:hAnsi="Times New Roman" w:cs="Times New Roman"/>
          <w:kern w:val="0"/>
          <w:sz w:val="20"/>
          <w:szCs w:val="20"/>
          <w:lang w:val="lv-LV"/>
          <w14:ligatures w14:val="none"/>
        </w:rPr>
      </w:pPr>
    </w:p>
    <w:p w14:paraId="3B948A09" w14:textId="0CA9BF63" w:rsidR="00F75B41" w:rsidRPr="00F75B41" w:rsidRDefault="00EB3322" w:rsidP="00F75B41">
      <w:pPr>
        <w:pStyle w:val="Sarakstarindkopa"/>
        <w:numPr>
          <w:ilvl w:val="0"/>
          <w:numId w:val="4"/>
        </w:numPr>
        <w:tabs>
          <w:tab w:val="left" w:pos="284"/>
        </w:tabs>
        <w:spacing w:after="0" w:line="240" w:lineRule="auto"/>
        <w:ind w:left="0" w:firstLine="0"/>
        <w:jc w:val="center"/>
        <w:rPr>
          <w:rFonts w:ascii="Times New Roman" w:eastAsia="Times New Roman" w:hAnsi="Times New Roman" w:cs="Times New Roman"/>
          <w:b/>
          <w:bCs/>
          <w:kern w:val="0"/>
          <w:szCs w:val="20"/>
          <w:lang w:val="lv-LV"/>
          <w14:ligatures w14:val="none"/>
        </w:rPr>
      </w:pPr>
      <w:r w:rsidRPr="00F75B41">
        <w:rPr>
          <w:rFonts w:ascii="Times New Roman" w:eastAsia="Times New Roman" w:hAnsi="Times New Roman" w:cs="Times New Roman"/>
          <w:b/>
          <w:bCs/>
          <w:kern w:val="0"/>
          <w:szCs w:val="20"/>
          <w:lang w:val="lv-LV"/>
          <w14:ligatures w14:val="none"/>
        </w:rPr>
        <w:t>Līguma priekšmets</w:t>
      </w:r>
    </w:p>
    <w:p w14:paraId="2E28F6DB" w14:textId="77777777" w:rsidR="009920D7" w:rsidRDefault="00EB3322" w:rsidP="00F75B41">
      <w:pPr>
        <w:spacing w:after="0" w:line="240" w:lineRule="auto"/>
        <w:contextualSpacing/>
        <w:jc w:val="both"/>
        <w:rPr>
          <w:rFonts w:ascii="Times New Roman" w:eastAsia="Times New Roman" w:hAnsi="Times New Roman" w:cs="Times New Roman"/>
          <w:kern w:val="0"/>
          <w:szCs w:val="20"/>
          <w:lang w:val="lv-LV"/>
          <w14:ligatures w14:val="none"/>
        </w:rPr>
      </w:pPr>
      <w:r w:rsidRPr="00B107D4">
        <w:rPr>
          <w:rFonts w:ascii="Times New Roman" w:eastAsia="Times New Roman" w:hAnsi="Times New Roman" w:cs="Times New Roman"/>
          <w:kern w:val="0"/>
          <w:szCs w:val="20"/>
          <w:lang w:val="lv-LV"/>
          <w14:ligatures w14:val="none"/>
        </w:rPr>
        <w:t xml:space="preserve">1.1.   Pircējs pērk un Pārdevējs pārdod kravas furgonu </w:t>
      </w:r>
      <w:r w:rsidR="009920D7">
        <w:rPr>
          <w:rFonts w:ascii="Times New Roman" w:eastAsia="Times New Roman" w:hAnsi="Times New Roman" w:cs="Times New Roman"/>
          <w:kern w:val="0"/>
          <w:lang w:val="lv-LV"/>
          <w14:ligatures w14:val="none"/>
        </w:rPr>
        <w:t>VW TRANSPORTER</w:t>
      </w:r>
      <w:r w:rsidRPr="00B107D4">
        <w:rPr>
          <w:rFonts w:ascii="Times New Roman" w:eastAsia="Times New Roman" w:hAnsi="Times New Roman" w:cs="Times New Roman"/>
          <w:kern w:val="0"/>
          <w:lang w:val="lv-LV"/>
          <w14:ligatures w14:val="none"/>
        </w:rPr>
        <w:t xml:space="preserve">, valsts reģistrācijas Nr. </w:t>
      </w:r>
      <w:r w:rsidR="009920D7">
        <w:rPr>
          <w:rFonts w:ascii="Times New Roman" w:eastAsia="Times New Roman" w:hAnsi="Times New Roman" w:cs="Times New Roman"/>
          <w:kern w:val="0"/>
          <w:lang w:val="lv-LV"/>
          <w14:ligatures w14:val="none"/>
        </w:rPr>
        <w:t>LJ 5834</w:t>
      </w:r>
      <w:r w:rsidRPr="00B107D4">
        <w:rPr>
          <w:rFonts w:ascii="Times New Roman" w:eastAsia="Times New Roman" w:hAnsi="Times New Roman" w:cs="Times New Roman"/>
          <w:bCs/>
          <w:kern w:val="0"/>
          <w:szCs w:val="20"/>
          <w:lang w:val="lv-LV"/>
          <w14:ligatures w14:val="none"/>
        </w:rPr>
        <w:t>,</w:t>
      </w:r>
      <w:r w:rsidRPr="00B107D4">
        <w:rPr>
          <w:rFonts w:ascii="Times New Roman" w:eastAsia="Times New Roman" w:hAnsi="Times New Roman" w:cs="Times New Roman"/>
          <w:b/>
          <w:bCs/>
          <w:kern w:val="0"/>
          <w:szCs w:val="20"/>
          <w:lang w:val="lv-LV"/>
          <w14:ligatures w14:val="none"/>
        </w:rPr>
        <w:t xml:space="preserve"> </w:t>
      </w:r>
      <w:r w:rsidR="009920D7">
        <w:rPr>
          <w:rFonts w:ascii="Times New Roman" w:eastAsia="Times New Roman" w:hAnsi="Times New Roman" w:cs="Times New Roman"/>
          <w:kern w:val="0"/>
          <w:lang w:val="lv-LV"/>
          <w14:ligatures w14:val="none"/>
        </w:rPr>
        <w:t>VIN</w:t>
      </w:r>
      <w:r w:rsidRPr="00B107D4">
        <w:rPr>
          <w:rFonts w:ascii="Times New Roman" w:eastAsia="Times New Roman" w:hAnsi="Times New Roman" w:cs="Times New Roman"/>
          <w:kern w:val="0"/>
          <w:lang w:val="lv-LV"/>
          <w14:ligatures w14:val="none"/>
        </w:rPr>
        <w:t xml:space="preserve"> Nr.</w:t>
      </w:r>
      <w:r w:rsidR="009920D7">
        <w:rPr>
          <w:rFonts w:ascii="Times New Roman" w:eastAsia="Times New Roman" w:hAnsi="Times New Roman" w:cs="Times New Roman"/>
          <w:kern w:val="0"/>
          <w:lang w:val="lv-LV"/>
          <w14:ligatures w14:val="none"/>
        </w:rPr>
        <w:t>WV1ZZZ7HZ7H078340</w:t>
      </w:r>
      <w:r w:rsidRPr="00B107D4">
        <w:rPr>
          <w:rFonts w:ascii="Times New Roman" w:eastAsia="Times New Roman" w:hAnsi="Times New Roman" w:cs="Times New Roman"/>
          <w:kern w:val="0"/>
          <w:szCs w:val="20"/>
          <w:lang w:val="lv-LV"/>
          <w14:ligatures w14:val="none"/>
        </w:rPr>
        <w:t xml:space="preserve">, turpmāk tekstā – Kravas furgons. </w:t>
      </w:r>
    </w:p>
    <w:p w14:paraId="673B4A4F" w14:textId="009CB5FC" w:rsidR="00EB3322" w:rsidRPr="00B107D4" w:rsidRDefault="009920D7" w:rsidP="00F75B41">
      <w:pPr>
        <w:tabs>
          <w:tab w:val="left" w:pos="567"/>
        </w:tabs>
        <w:spacing w:after="0" w:line="240" w:lineRule="auto"/>
        <w:contextualSpacing/>
        <w:jc w:val="both"/>
        <w:rPr>
          <w:rFonts w:ascii="Times New Roman" w:eastAsia="Times New Roman" w:hAnsi="Times New Roman" w:cs="Times New Roman"/>
          <w:kern w:val="0"/>
          <w:szCs w:val="20"/>
          <w:lang w:val="lv-LV"/>
          <w14:ligatures w14:val="none"/>
        </w:rPr>
      </w:pPr>
      <w:r>
        <w:rPr>
          <w:rFonts w:ascii="Times New Roman" w:eastAsia="Times New Roman" w:hAnsi="Times New Roman" w:cs="Times New Roman"/>
          <w:kern w:val="0"/>
          <w:szCs w:val="20"/>
          <w:lang w:val="lv-LV"/>
          <w14:ligatures w14:val="none"/>
        </w:rPr>
        <w:t xml:space="preserve">1.2. </w:t>
      </w:r>
      <w:r w:rsidR="00F75B41">
        <w:rPr>
          <w:rFonts w:ascii="Times New Roman" w:eastAsia="Times New Roman" w:hAnsi="Times New Roman" w:cs="Times New Roman"/>
          <w:kern w:val="0"/>
          <w:szCs w:val="20"/>
          <w:lang w:val="lv-LV"/>
          <w14:ligatures w14:val="none"/>
        </w:rPr>
        <w:tab/>
      </w:r>
      <w:r>
        <w:rPr>
          <w:rFonts w:ascii="Times New Roman" w:eastAsia="Times New Roman" w:hAnsi="Times New Roman" w:cs="Times New Roman"/>
          <w:kern w:val="0"/>
          <w:szCs w:val="20"/>
          <w:lang w:val="lv-LV"/>
          <w14:ligatures w14:val="none"/>
        </w:rPr>
        <w:t>Kravas furgonam ir spēkā esoša</w:t>
      </w:r>
      <w:r w:rsidRPr="00B107D4">
        <w:rPr>
          <w:rFonts w:ascii="Times New Roman" w:eastAsia="Times New Roman" w:hAnsi="Times New Roman" w:cs="Times New Roman"/>
          <w:kern w:val="0"/>
          <w:szCs w:val="20"/>
          <w:lang w:val="lv-LV"/>
          <w14:ligatures w14:val="none"/>
        </w:rPr>
        <w:t xml:space="preserve"> tehniskā apskate</w:t>
      </w:r>
      <w:r>
        <w:rPr>
          <w:rFonts w:ascii="Times New Roman" w:eastAsia="Times New Roman" w:hAnsi="Times New Roman" w:cs="Times New Roman"/>
          <w:kern w:val="0"/>
          <w:szCs w:val="20"/>
          <w:lang w:val="lv-LV"/>
          <w14:ligatures w14:val="none"/>
        </w:rPr>
        <w:t xml:space="preserve"> (līdz 16.09.2025.)</w:t>
      </w:r>
      <w:r w:rsidR="00F75B41">
        <w:rPr>
          <w:rFonts w:ascii="Times New Roman" w:eastAsia="Times New Roman" w:hAnsi="Times New Roman" w:cs="Times New Roman"/>
          <w:kern w:val="0"/>
          <w:szCs w:val="20"/>
          <w:lang w:val="lv-LV"/>
          <w14:ligatures w14:val="none"/>
        </w:rPr>
        <w:t>.</w:t>
      </w:r>
    </w:p>
    <w:p w14:paraId="689EB48E" w14:textId="29A83C68" w:rsidR="00EB3322" w:rsidRPr="00B107D4" w:rsidRDefault="00EB3322" w:rsidP="00F75B41">
      <w:pPr>
        <w:spacing w:after="0" w:line="240" w:lineRule="auto"/>
        <w:contextualSpacing/>
        <w:jc w:val="both"/>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kern w:val="0"/>
          <w:szCs w:val="20"/>
          <w:lang w:val="lv-LV"/>
          <w14:ligatures w14:val="none"/>
        </w:rPr>
        <w:t>1.</w:t>
      </w:r>
      <w:r w:rsidR="009920D7">
        <w:rPr>
          <w:rFonts w:ascii="Times New Roman" w:eastAsia="Times New Roman" w:hAnsi="Times New Roman" w:cs="Times New Roman"/>
          <w:kern w:val="0"/>
          <w:szCs w:val="20"/>
          <w:lang w:val="lv-LV"/>
          <w14:ligatures w14:val="none"/>
        </w:rPr>
        <w:t>3</w:t>
      </w:r>
      <w:r w:rsidRPr="00B107D4">
        <w:rPr>
          <w:rFonts w:ascii="Times New Roman" w:eastAsia="Times New Roman" w:hAnsi="Times New Roman" w:cs="Times New Roman"/>
          <w:kern w:val="0"/>
          <w:szCs w:val="20"/>
          <w:lang w:val="lv-LV"/>
          <w14:ligatures w14:val="none"/>
        </w:rPr>
        <w:t>.   Pārdevējs apliecina, ka Kravas furgons nav atsavināts, nav ieķīlāts, nav apgrūtināts ar parādiem un saistībām un par to nav tiesas strīdu.</w:t>
      </w:r>
    </w:p>
    <w:p w14:paraId="2B818F18" w14:textId="4CC2152E" w:rsidR="00EB3322" w:rsidRPr="00B107D4" w:rsidRDefault="00EB3322" w:rsidP="00F75B41">
      <w:pPr>
        <w:spacing w:after="0" w:line="240" w:lineRule="auto"/>
        <w:contextualSpacing/>
        <w:jc w:val="both"/>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kern w:val="0"/>
          <w:szCs w:val="20"/>
          <w:lang w:val="lv-LV"/>
          <w14:ligatures w14:val="none"/>
        </w:rPr>
        <w:t>1.</w:t>
      </w:r>
      <w:r w:rsidR="009920D7">
        <w:rPr>
          <w:rFonts w:ascii="Times New Roman" w:eastAsia="Times New Roman" w:hAnsi="Times New Roman" w:cs="Times New Roman"/>
          <w:kern w:val="0"/>
          <w:szCs w:val="20"/>
          <w:lang w:val="lv-LV"/>
          <w14:ligatures w14:val="none"/>
        </w:rPr>
        <w:t>4</w:t>
      </w:r>
      <w:r w:rsidRPr="00B107D4">
        <w:rPr>
          <w:rFonts w:ascii="Times New Roman" w:eastAsia="Times New Roman" w:hAnsi="Times New Roman" w:cs="Times New Roman"/>
          <w:kern w:val="0"/>
          <w:szCs w:val="20"/>
          <w:lang w:val="lv-LV"/>
          <w14:ligatures w14:val="none"/>
        </w:rPr>
        <w:t xml:space="preserve">.   Pārdevējs apliecina, ka Kravas furgons ir tā īpašums, ko apliecina Transporta līdzekļa reģistrācijas apliecība Nr. AF </w:t>
      </w:r>
      <w:r>
        <w:rPr>
          <w:rFonts w:ascii="Times New Roman" w:eastAsia="Times New Roman" w:hAnsi="Times New Roman" w:cs="Times New Roman"/>
          <w:kern w:val="0"/>
          <w:szCs w:val="20"/>
          <w:lang w:val="lv-LV"/>
          <w14:ligatures w14:val="none"/>
        </w:rPr>
        <w:t>499280</w:t>
      </w:r>
      <w:r w:rsidR="008D3467">
        <w:rPr>
          <w:rFonts w:ascii="Times New Roman" w:eastAsia="Times New Roman" w:hAnsi="Times New Roman" w:cs="Times New Roman"/>
          <w:kern w:val="0"/>
          <w:szCs w:val="20"/>
          <w:lang w:val="lv-LV"/>
          <w14:ligatures w14:val="none"/>
        </w:rPr>
        <w:t>0</w:t>
      </w:r>
      <w:r w:rsidRPr="00B107D4">
        <w:rPr>
          <w:rFonts w:ascii="Times New Roman" w:eastAsia="Times New Roman" w:hAnsi="Times New Roman" w:cs="Times New Roman"/>
          <w:kern w:val="0"/>
          <w:lang w:val="lv-LV"/>
          <w14:ligatures w14:val="none"/>
        </w:rPr>
        <w:t>, ko izdevusi CSDD Limbaži (1</w:t>
      </w:r>
      <w:r>
        <w:rPr>
          <w:rFonts w:ascii="Times New Roman" w:eastAsia="Times New Roman" w:hAnsi="Times New Roman" w:cs="Times New Roman"/>
          <w:kern w:val="0"/>
          <w:lang w:val="lv-LV"/>
          <w14:ligatures w14:val="none"/>
        </w:rPr>
        <w:t>8</w:t>
      </w:r>
      <w:r w:rsidRPr="00B107D4">
        <w:rPr>
          <w:rFonts w:ascii="Times New Roman" w:eastAsia="Times New Roman" w:hAnsi="Times New Roman" w:cs="Times New Roman"/>
          <w:kern w:val="0"/>
          <w:lang w:val="lv-LV"/>
          <w14:ligatures w14:val="none"/>
        </w:rPr>
        <w:t>.10.20</w:t>
      </w:r>
      <w:r>
        <w:rPr>
          <w:rFonts w:ascii="Times New Roman" w:eastAsia="Times New Roman" w:hAnsi="Times New Roman" w:cs="Times New Roman"/>
          <w:kern w:val="0"/>
          <w:lang w:val="lv-LV"/>
          <w14:ligatures w14:val="none"/>
        </w:rPr>
        <w:t>24</w:t>
      </w:r>
      <w:r w:rsidRPr="00B107D4">
        <w:rPr>
          <w:rFonts w:ascii="Times New Roman" w:eastAsia="Times New Roman" w:hAnsi="Times New Roman" w:cs="Times New Roman"/>
          <w:kern w:val="0"/>
          <w:lang w:val="lv-LV"/>
          <w14:ligatures w14:val="none"/>
        </w:rPr>
        <w:t>.)</w:t>
      </w:r>
      <w:r w:rsidRPr="00B107D4">
        <w:rPr>
          <w:rFonts w:ascii="Times New Roman" w:eastAsia="Times New Roman" w:hAnsi="Times New Roman" w:cs="Times New Roman"/>
          <w:kern w:val="0"/>
          <w:szCs w:val="20"/>
          <w:lang w:val="lv-LV"/>
          <w14:ligatures w14:val="none"/>
        </w:rPr>
        <w:t xml:space="preserve">, un tam ir tiesības slēgt šādu Līgumu. </w:t>
      </w:r>
    </w:p>
    <w:p w14:paraId="245B4797" w14:textId="2C594599" w:rsidR="00EB3322" w:rsidRPr="00B107D4" w:rsidRDefault="00EB3322" w:rsidP="00F75B41">
      <w:pPr>
        <w:spacing w:after="0" w:line="240" w:lineRule="auto"/>
        <w:contextualSpacing/>
        <w:jc w:val="both"/>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kern w:val="0"/>
          <w:szCs w:val="20"/>
          <w:lang w:val="lv-LV"/>
          <w14:ligatures w14:val="none"/>
        </w:rPr>
        <w:t>1.</w:t>
      </w:r>
      <w:r w:rsidR="009920D7">
        <w:rPr>
          <w:rFonts w:ascii="Times New Roman" w:eastAsia="Times New Roman" w:hAnsi="Times New Roman" w:cs="Times New Roman"/>
          <w:kern w:val="0"/>
          <w:szCs w:val="20"/>
          <w:lang w:val="lv-LV"/>
          <w14:ligatures w14:val="none"/>
        </w:rPr>
        <w:t>5</w:t>
      </w:r>
      <w:r w:rsidRPr="00B107D4">
        <w:rPr>
          <w:rFonts w:ascii="Times New Roman" w:eastAsia="Times New Roman" w:hAnsi="Times New Roman" w:cs="Times New Roman"/>
          <w:kern w:val="0"/>
          <w:szCs w:val="20"/>
          <w:lang w:val="lv-LV"/>
          <w14:ligatures w14:val="none"/>
        </w:rPr>
        <w:t xml:space="preserve">.   Līguma parakstīšanas brīdī Pircējam ir zināms Kravas furgona tehniskais stāvoklis, dabā ar to ir iepazinies un pret to šajā sakarā viņam nav nekādu pretenziju. </w:t>
      </w:r>
    </w:p>
    <w:p w14:paraId="5CD6245A" w14:textId="77CEC585" w:rsidR="00EB3322" w:rsidRDefault="00EB3322" w:rsidP="00F75B41">
      <w:pPr>
        <w:spacing w:after="0" w:line="240" w:lineRule="auto"/>
        <w:ind w:left="539" w:hanging="539"/>
        <w:contextualSpacing/>
        <w:jc w:val="both"/>
        <w:rPr>
          <w:rFonts w:ascii="Times New Roman" w:eastAsia="Times New Roman" w:hAnsi="Times New Roman" w:cs="Times New Roman"/>
          <w:kern w:val="0"/>
          <w:szCs w:val="20"/>
          <w:lang w:val="lv-LV"/>
          <w14:ligatures w14:val="none"/>
        </w:rPr>
      </w:pPr>
      <w:r w:rsidRPr="00B107D4">
        <w:rPr>
          <w:rFonts w:ascii="Times New Roman" w:eastAsia="Times New Roman" w:hAnsi="Times New Roman" w:cs="Times New Roman"/>
          <w:kern w:val="0"/>
          <w:szCs w:val="20"/>
          <w:lang w:val="lv-LV"/>
          <w14:ligatures w14:val="none"/>
        </w:rPr>
        <w:t>1.</w:t>
      </w:r>
      <w:r w:rsidR="009920D7">
        <w:rPr>
          <w:rFonts w:ascii="Times New Roman" w:eastAsia="Times New Roman" w:hAnsi="Times New Roman" w:cs="Times New Roman"/>
          <w:kern w:val="0"/>
          <w:szCs w:val="20"/>
          <w:lang w:val="lv-LV"/>
          <w14:ligatures w14:val="none"/>
        </w:rPr>
        <w:t>6</w:t>
      </w:r>
      <w:r w:rsidRPr="00B107D4">
        <w:rPr>
          <w:rFonts w:ascii="Times New Roman" w:eastAsia="Times New Roman" w:hAnsi="Times New Roman" w:cs="Times New Roman"/>
          <w:kern w:val="0"/>
          <w:szCs w:val="20"/>
          <w:lang w:val="lv-LV"/>
          <w14:ligatures w14:val="none"/>
        </w:rPr>
        <w:t xml:space="preserve">.   Īpašuma tiesības uz Kravas furgona Pircējam pāriet ar šī Līguma noslēgšanas brīdi.   </w:t>
      </w:r>
    </w:p>
    <w:p w14:paraId="23D8249C" w14:textId="77777777" w:rsidR="00F75B41" w:rsidRPr="00F75B41" w:rsidRDefault="00F75B41" w:rsidP="00F75B41">
      <w:pPr>
        <w:spacing w:after="0" w:line="240" w:lineRule="auto"/>
        <w:contextualSpacing/>
        <w:jc w:val="both"/>
        <w:rPr>
          <w:rFonts w:ascii="Times New Roman" w:eastAsia="Times New Roman" w:hAnsi="Times New Roman" w:cs="Times New Roman"/>
          <w:kern w:val="0"/>
          <w:sz w:val="20"/>
          <w:szCs w:val="20"/>
          <w:lang w:val="lv-LV"/>
          <w14:ligatures w14:val="none"/>
        </w:rPr>
      </w:pPr>
    </w:p>
    <w:p w14:paraId="6A33B483" w14:textId="708E27E4" w:rsidR="00F75B41" w:rsidRPr="00F75B41" w:rsidRDefault="00EB3322" w:rsidP="00F75B41">
      <w:pPr>
        <w:pStyle w:val="Sarakstarindkopa"/>
        <w:numPr>
          <w:ilvl w:val="0"/>
          <w:numId w:val="4"/>
        </w:numPr>
        <w:tabs>
          <w:tab w:val="left" w:pos="284"/>
        </w:tabs>
        <w:spacing w:after="0" w:line="240" w:lineRule="auto"/>
        <w:ind w:left="0" w:firstLine="0"/>
        <w:jc w:val="center"/>
        <w:rPr>
          <w:rFonts w:ascii="Times New Roman" w:eastAsia="Times New Roman" w:hAnsi="Times New Roman" w:cs="Times New Roman"/>
          <w:b/>
          <w:bCs/>
          <w:kern w:val="0"/>
          <w:szCs w:val="20"/>
          <w:lang w:val="lv-LV"/>
          <w14:ligatures w14:val="none"/>
        </w:rPr>
      </w:pPr>
      <w:r w:rsidRPr="00F75B41">
        <w:rPr>
          <w:rFonts w:ascii="Times New Roman" w:eastAsia="Times New Roman" w:hAnsi="Times New Roman" w:cs="Times New Roman"/>
          <w:b/>
          <w:bCs/>
          <w:kern w:val="0"/>
          <w:szCs w:val="20"/>
          <w:lang w:val="lv-LV"/>
          <w14:ligatures w14:val="none"/>
        </w:rPr>
        <w:t>Samaksas noteikumi</w:t>
      </w:r>
    </w:p>
    <w:p w14:paraId="34ED9E4A" w14:textId="5556EE32" w:rsidR="00EB3322" w:rsidRPr="00B107D4" w:rsidRDefault="00EB3322" w:rsidP="00F75B41">
      <w:pPr>
        <w:spacing w:after="0" w:line="240" w:lineRule="auto"/>
        <w:contextualSpacing/>
        <w:jc w:val="both"/>
        <w:rPr>
          <w:rFonts w:ascii="Times New Roman" w:eastAsia="Times New Roman" w:hAnsi="Times New Roman" w:cs="Times New Roman"/>
          <w:kern w:val="0"/>
          <w:szCs w:val="20"/>
          <w:lang w:val="lv-LV"/>
          <w14:ligatures w14:val="none"/>
        </w:rPr>
      </w:pPr>
      <w:r w:rsidRPr="00B107D4">
        <w:rPr>
          <w:rFonts w:ascii="Times New Roman" w:eastAsia="Times New Roman" w:hAnsi="Times New Roman" w:cs="Times New Roman"/>
          <w:kern w:val="0"/>
          <w:szCs w:val="20"/>
          <w:lang w:val="lv-LV"/>
          <w14:ligatures w14:val="none"/>
        </w:rPr>
        <w:t>2.1.  Pamatojoties uz 202</w:t>
      </w:r>
      <w:r>
        <w:rPr>
          <w:rFonts w:ascii="Times New Roman" w:eastAsia="Times New Roman" w:hAnsi="Times New Roman" w:cs="Times New Roman"/>
          <w:kern w:val="0"/>
          <w:szCs w:val="20"/>
          <w:lang w:val="lv-LV"/>
          <w14:ligatures w14:val="none"/>
        </w:rPr>
        <w:t>5</w:t>
      </w:r>
      <w:r w:rsidRPr="00B107D4">
        <w:rPr>
          <w:rFonts w:ascii="Times New Roman" w:eastAsia="Times New Roman" w:hAnsi="Times New Roman" w:cs="Times New Roman"/>
          <w:kern w:val="0"/>
          <w:szCs w:val="20"/>
          <w:lang w:val="lv-LV"/>
          <w14:ligatures w14:val="none"/>
        </w:rPr>
        <w:t>.gada __._______ izsoles rezultātiem (SIA “LIMBAŽU SILTUMS”  komisijas 202</w:t>
      </w:r>
      <w:r>
        <w:rPr>
          <w:rFonts w:ascii="Times New Roman" w:eastAsia="Times New Roman" w:hAnsi="Times New Roman" w:cs="Times New Roman"/>
          <w:kern w:val="0"/>
          <w:szCs w:val="20"/>
          <w:lang w:val="lv-LV"/>
          <w14:ligatures w14:val="none"/>
        </w:rPr>
        <w:t>5</w:t>
      </w:r>
      <w:r w:rsidRPr="00B107D4">
        <w:rPr>
          <w:rFonts w:ascii="Times New Roman" w:eastAsia="Times New Roman" w:hAnsi="Times New Roman" w:cs="Times New Roman"/>
          <w:kern w:val="0"/>
          <w:szCs w:val="20"/>
          <w:lang w:val="lv-LV"/>
          <w14:ligatures w14:val="none"/>
        </w:rPr>
        <w:t>.gada __.________ protokols Nr.___ ) un SIA “LIMBAŽU SILTUMS” valdes 202</w:t>
      </w:r>
      <w:r>
        <w:rPr>
          <w:rFonts w:ascii="Times New Roman" w:eastAsia="Times New Roman" w:hAnsi="Times New Roman" w:cs="Times New Roman"/>
          <w:kern w:val="0"/>
          <w:szCs w:val="20"/>
          <w:lang w:val="lv-LV"/>
          <w14:ligatures w14:val="none"/>
        </w:rPr>
        <w:t>5</w:t>
      </w:r>
      <w:r w:rsidRPr="00B107D4">
        <w:rPr>
          <w:rFonts w:ascii="Times New Roman" w:eastAsia="Times New Roman" w:hAnsi="Times New Roman" w:cs="Times New Roman"/>
          <w:kern w:val="0"/>
          <w:szCs w:val="20"/>
          <w:lang w:val="lv-LV"/>
          <w14:ligatures w14:val="none"/>
        </w:rPr>
        <w:t>.gada ___._____________ lēmumu „Par uzņēmumam piederošā Kravas furgon</w:t>
      </w:r>
      <w:r>
        <w:rPr>
          <w:rFonts w:ascii="Times New Roman" w:eastAsia="Times New Roman" w:hAnsi="Times New Roman" w:cs="Times New Roman"/>
          <w:kern w:val="0"/>
          <w:szCs w:val="20"/>
          <w:lang w:val="lv-LV"/>
          <w14:ligatures w14:val="none"/>
        </w:rPr>
        <w:t xml:space="preserve">a </w:t>
      </w:r>
      <w:r w:rsidR="002A70D5">
        <w:rPr>
          <w:rFonts w:ascii="Times New Roman" w:eastAsia="Times New Roman" w:hAnsi="Times New Roman" w:cs="Times New Roman"/>
          <w:kern w:val="0"/>
          <w:szCs w:val="20"/>
          <w:lang w:val="lv-LV"/>
          <w14:ligatures w14:val="none"/>
        </w:rPr>
        <w:t>VW TRANSPORTER</w:t>
      </w:r>
      <w:r w:rsidRPr="00B107D4">
        <w:rPr>
          <w:rFonts w:ascii="Times New Roman" w:eastAsia="Times New Roman" w:hAnsi="Times New Roman" w:cs="Times New Roman"/>
          <w:kern w:val="0"/>
          <w:szCs w:val="20"/>
          <w:lang w:val="lv-LV"/>
          <w14:ligatures w14:val="none"/>
        </w:rPr>
        <w:t xml:space="preserve">, valsts reģistrācijas Nr. </w:t>
      </w:r>
      <w:r w:rsidR="002A70D5">
        <w:rPr>
          <w:rFonts w:ascii="Times New Roman" w:eastAsia="Times New Roman" w:hAnsi="Times New Roman" w:cs="Times New Roman"/>
          <w:kern w:val="0"/>
          <w:szCs w:val="20"/>
          <w:lang w:val="lv-LV"/>
          <w14:ligatures w14:val="none"/>
        </w:rPr>
        <w:t>LJ 5834</w:t>
      </w:r>
      <w:r w:rsidRPr="00B107D4">
        <w:rPr>
          <w:rFonts w:ascii="Times New Roman" w:eastAsia="Times New Roman" w:hAnsi="Times New Roman" w:cs="Times New Roman"/>
          <w:kern w:val="0"/>
          <w:szCs w:val="20"/>
          <w:lang w:val="lv-LV"/>
          <w14:ligatures w14:val="none"/>
        </w:rPr>
        <w:t xml:space="preserve"> atsavināšanu, izsoles rezultātu apstiprināšanu” (protokols Nr. ___, ___) cena par Kravas furgonu ir ____ EUR (_________), bez pievienotās vērtības nodokļa.  </w:t>
      </w:r>
      <w:r w:rsidRPr="00B107D4">
        <w:rPr>
          <w:rFonts w:ascii="Times New Roman" w:hAnsi="Times New Roman" w:cs="Times New Roman"/>
          <w:i/>
          <w:iCs/>
          <w:color w:val="000000"/>
          <w:kern w:val="0"/>
          <w:lang w:val="lv-LV"/>
          <w14:ligatures w14:val="none"/>
        </w:rPr>
        <w:t xml:space="preserve">PVN 21% tiek aprēķināts papildus, atbilstoši normatīvo aktu prasībām </w:t>
      </w:r>
      <w:r w:rsidRPr="00B107D4">
        <w:rPr>
          <w:rFonts w:ascii="Times New Roman" w:hAnsi="Times New Roman" w:cs="Times New Roman"/>
          <w:i/>
          <w:color w:val="000000"/>
          <w:kern w:val="0"/>
          <w:lang w:val="lv-LV"/>
          <w14:ligatures w14:val="none"/>
        </w:rPr>
        <w:t xml:space="preserve">______ EUR </w:t>
      </w:r>
      <w:r w:rsidRPr="00B107D4">
        <w:rPr>
          <w:rFonts w:ascii="Times New Roman" w:hAnsi="Times New Roman" w:cs="Times New Roman"/>
          <w:i/>
          <w:iCs/>
          <w:color w:val="000000"/>
          <w:kern w:val="0"/>
          <w:lang w:val="lv-LV"/>
          <w14:ligatures w14:val="none"/>
        </w:rPr>
        <w:t>(__________ eiro un ___ centi).</w:t>
      </w:r>
    </w:p>
    <w:p w14:paraId="1ADE3DD9" w14:textId="77777777" w:rsidR="00EB3322" w:rsidRPr="00B107D4" w:rsidRDefault="00EB3322" w:rsidP="00F75B41">
      <w:pPr>
        <w:spacing w:after="0" w:line="240" w:lineRule="auto"/>
        <w:contextualSpacing/>
        <w:jc w:val="both"/>
        <w:rPr>
          <w:rFonts w:ascii="Times New Roman" w:eastAsia="Times New Roman" w:hAnsi="Times New Roman" w:cs="Times New Roman"/>
          <w:kern w:val="0"/>
          <w:szCs w:val="20"/>
          <w:lang w:val="lv-LV"/>
          <w14:ligatures w14:val="none"/>
        </w:rPr>
      </w:pPr>
      <w:r w:rsidRPr="00B107D4">
        <w:rPr>
          <w:rFonts w:ascii="Times New Roman" w:eastAsia="Times New Roman" w:hAnsi="Times New Roman" w:cs="Times New Roman"/>
          <w:kern w:val="0"/>
          <w:szCs w:val="20"/>
          <w:lang w:val="lv-LV"/>
          <w14:ligatures w14:val="none"/>
        </w:rPr>
        <w:t>2.2.</w:t>
      </w:r>
      <w:r w:rsidRPr="00B107D4">
        <w:rPr>
          <w:rFonts w:ascii="Times New Roman" w:eastAsia="Times New Roman" w:hAnsi="Times New Roman" w:cs="Times New Roman"/>
          <w:kern w:val="0"/>
          <w:szCs w:val="20"/>
          <w:lang w:val="lv-LV"/>
          <w14:ligatures w14:val="none"/>
        </w:rPr>
        <w:tab/>
      </w:r>
      <w:bookmarkStart w:id="5" w:name="_Hlk159862857"/>
      <w:r w:rsidRPr="00B107D4">
        <w:rPr>
          <w:rFonts w:ascii="Times New Roman" w:eastAsia="Times New Roman" w:hAnsi="Times New Roman" w:cs="Times New Roman"/>
          <w:kern w:val="0"/>
          <w:szCs w:val="20"/>
          <w:lang w:val="lv-LV"/>
          <w14:ligatures w14:val="none"/>
        </w:rPr>
        <w:t>Pircējs un Pārdevējs apliecina, ka slēdzot Līgumu, viņi apzinās Līguma priekšmeta vērtību un atsakās celt viens pret otru prasības par Līguma atcelšanu nesamērīgu zaudējumu dēļ.</w:t>
      </w:r>
    </w:p>
    <w:bookmarkEnd w:id="5"/>
    <w:p w14:paraId="5AF773D0" w14:textId="77777777" w:rsidR="00EB3322" w:rsidRPr="00B107D4" w:rsidRDefault="00EB3322" w:rsidP="00F75B41">
      <w:pPr>
        <w:spacing w:after="0" w:line="240" w:lineRule="auto"/>
        <w:contextualSpacing/>
        <w:jc w:val="both"/>
        <w:rPr>
          <w:rFonts w:ascii="Times New Roman" w:eastAsia="Times New Roman" w:hAnsi="Times New Roman" w:cs="Times New Roman"/>
          <w:kern w:val="0"/>
          <w:szCs w:val="20"/>
          <w:lang w:val="lv-LV"/>
          <w14:ligatures w14:val="none"/>
        </w:rPr>
      </w:pPr>
      <w:r w:rsidRPr="00B107D4">
        <w:rPr>
          <w:rFonts w:ascii="Times New Roman" w:eastAsia="Times New Roman" w:hAnsi="Times New Roman" w:cs="Times New Roman"/>
          <w:kern w:val="0"/>
          <w:szCs w:val="20"/>
          <w:lang w:val="lv-LV"/>
          <w14:ligatures w14:val="none"/>
        </w:rPr>
        <w:t>2.3.</w:t>
      </w:r>
      <w:r w:rsidRPr="00B107D4">
        <w:rPr>
          <w:rFonts w:ascii="Times New Roman" w:eastAsia="Times New Roman" w:hAnsi="Times New Roman" w:cs="Times New Roman"/>
          <w:kern w:val="0"/>
          <w:szCs w:val="20"/>
          <w:lang w:val="lv-LV"/>
          <w14:ligatures w14:val="none"/>
        </w:rPr>
        <w:tab/>
        <w:t>Pārdevējs, parakstot šo Līgumu apliecina, ka līdz šī Līguma parakstīšanai Pircējs ir samaksājis Pārdevējam Līguma 2.1.punktā noteikto Kravas furgona pārdošanas cenu 100 % apmērā.</w:t>
      </w:r>
    </w:p>
    <w:p w14:paraId="6222E56D" w14:textId="77777777" w:rsidR="00EB3322" w:rsidRPr="00B107D4" w:rsidRDefault="00EB3322" w:rsidP="00F75B41">
      <w:pPr>
        <w:spacing w:after="0" w:line="240" w:lineRule="auto"/>
        <w:contextualSpacing/>
        <w:jc w:val="both"/>
        <w:rPr>
          <w:rFonts w:ascii="Times New Roman" w:eastAsia="Times New Roman" w:hAnsi="Times New Roman" w:cs="Times New Roman"/>
          <w:kern w:val="0"/>
          <w:szCs w:val="20"/>
          <w:lang w:val="lv-LV"/>
          <w14:ligatures w14:val="none"/>
        </w:rPr>
      </w:pPr>
      <w:r w:rsidRPr="00B107D4">
        <w:rPr>
          <w:rFonts w:ascii="Times New Roman" w:eastAsia="Times New Roman" w:hAnsi="Times New Roman" w:cs="Times New Roman"/>
          <w:kern w:val="0"/>
          <w:szCs w:val="20"/>
          <w:lang w:val="lv-LV"/>
          <w14:ligatures w14:val="none"/>
        </w:rPr>
        <w:t xml:space="preserve">2.4. Kravas furgona </w:t>
      </w:r>
      <w:proofErr w:type="spellStart"/>
      <w:r w:rsidRPr="00B107D4">
        <w:rPr>
          <w:rFonts w:ascii="Times New Roman" w:eastAsia="Times New Roman" w:hAnsi="Times New Roman" w:cs="Times New Roman"/>
          <w:kern w:val="0"/>
          <w:szCs w:val="20"/>
          <w:lang w:val="lv-LV"/>
          <w14:ligatures w14:val="none"/>
        </w:rPr>
        <w:t>pārreģistrācijas</w:t>
      </w:r>
      <w:proofErr w:type="spellEnd"/>
      <w:r w:rsidRPr="00B107D4">
        <w:rPr>
          <w:rFonts w:ascii="Times New Roman" w:eastAsia="Times New Roman" w:hAnsi="Times New Roman" w:cs="Times New Roman"/>
          <w:kern w:val="0"/>
          <w:szCs w:val="20"/>
          <w:lang w:val="lv-LV"/>
          <w14:ligatures w14:val="none"/>
        </w:rPr>
        <w:t xml:space="preserve"> izdevumus uz Pircēja vārda un apdrošināšanas izdevumus sedz Pircējs. </w:t>
      </w:r>
    </w:p>
    <w:p w14:paraId="77C63C39" w14:textId="77777777" w:rsidR="00EB3322" w:rsidRPr="00F75B41" w:rsidRDefault="00EB3322" w:rsidP="00F75B41">
      <w:pPr>
        <w:spacing w:after="0" w:line="240" w:lineRule="auto"/>
        <w:contextualSpacing/>
        <w:jc w:val="both"/>
        <w:rPr>
          <w:rFonts w:ascii="Times New Roman" w:eastAsia="Times New Roman" w:hAnsi="Times New Roman" w:cs="Times New Roman"/>
          <w:kern w:val="0"/>
          <w:sz w:val="20"/>
          <w:szCs w:val="20"/>
          <w:lang w:val="lv-LV"/>
          <w14:ligatures w14:val="none"/>
        </w:rPr>
      </w:pPr>
    </w:p>
    <w:p w14:paraId="0B01556A" w14:textId="5DA88DFC" w:rsidR="00EB3322" w:rsidRPr="00B107D4" w:rsidRDefault="00EB3322" w:rsidP="00F75B41">
      <w:pPr>
        <w:pStyle w:val="Sarakstarindkopa"/>
        <w:numPr>
          <w:ilvl w:val="0"/>
          <w:numId w:val="4"/>
        </w:numPr>
        <w:tabs>
          <w:tab w:val="left" w:pos="284"/>
        </w:tabs>
        <w:spacing w:after="0" w:line="240" w:lineRule="auto"/>
        <w:ind w:left="0" w:firstLine="0"/>
        <w:jc w:val="center"/>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b/>
          <w:bCs/>
          <w:kern w:val="0"/>
          <w:szCs w:val="20"/>
          <w:lang w:val="lv-LV"/>
          <w14:ligatures w14:val="none"/>
        </w:rPr>
        <w:t>Pušu tiesības un pienākumi</w:t>
      </w:r>
    </w:p>
    <w:p w14:paraId="4D367CFA" w14:textId="77777777" w:rsidR="00EB3322" w:rsidRPr="00B107D4" w:rsidRDefault="00EB3322" w:rsidP="00F75B41">
      <w:pPr>
        <w:spacing w:after="0" w:line="240" w:lineRule="auto"/>
        <w:contextualSpacing/>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kern w:val="0"/>
          <w:szCs w:val="20"/>
          <w:lang w:val="lv-LV"/>
          <w14:ligatures w14:val="none"/>
        </w:rPr>
        <w:t>3.1.  Pārdevējs apņemas:</w:t>
      </w:r>
    </w:p>
    <w:p w14:paraId="3E6568E0" w14:textId="42D6974A" w:rsidR="00EB3322" w:rsidRPr="00B107D4" w:rsidRDefault="00EB3322" w:rsidP="00F75B41">
      <w:pPr>
        <w:spacing w:after="0" w:line="240" w:lineRule="auto"/>
        <w:contextualSpacing/>
        <w:jc w:val="both"/>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kern w:val="0"/>
          <w:szCs w:val="20"/>
          <w:lang w:val="lv-LV"/>
          <w14:ligatures w14:val="none"/>
        </w:rPr>
        <w:t>3.1.1.   nodot Pircējam Kravas furgonu, Kravas furgona atslēgas</w:t>
      </w:r>
      <w:r w:rsidRPr="00B107D4">
        <w:rPr>
          <w:rFonts w:ascii="Times New Roman" w:eastAsia="Times New Roman" w:hAnsi="Times New Roman" w:cs="Times New Roman"/>
          <w:color w:val="FF0000"/>
          <w:kern w:val="0"/>
          <w:szCs w:val="20"/>
          <w:lang w:val="lv-LV"/>
          <w14:ligatures w14:val="none"/>
        </w:rPr>
        <w:t xml:space="preserve"> </w:t>
      </w:r>
      <w:r w:rsidRPr="00B107D4">
        <w:rPr>
          <w:rFonts w:ascii="Times New Roman" w:eastAsia="Times New Roman" w:hAnsi="Times New Roman" w:cs="Times New Roman"/>
          <w:kern w:val="0"/>
          <w:szCs w:val="20"/>
          <w:lang w:val="lv-LV"/>
          <w14:ligatures w14:val="none"/>
        </w:rPr>
        <w:t>(</w:t>
      </w:r>
      <w:r w:rsidR="008D3467">
        <w:rPr>
          <w:rFonts w:ascii="Times New Roman" w:eastAsia="Times New Roman" w:hAnsi="Times New Roman" w:cs="Times New Roman"/>
          <w:kern w:val="0"/>
          <w:szCs w:val="20"/>
          <w:lang w:val="lv-LV"/>
          <w14:ligatures w14:val="none"/>
        </w:rPr>
        <w:t>1</w:t>
      </w:r>
      <w:r w:rsidRPr="00B107D4">
        <w:rPr>
          <w:rFonts w:ascii="Times New Roman" w:eastAsia="Times New Roman" w:hAnsi="Times New Roman" w:cs="Times New Roman"/>
          <w:kern w:val="0"/>
          <w:szCs w:val="20"/>
          <w:lang w:val="lv-LV"/>
          <w14:ligatures w14:val="none"/>
        </w:rPr>
        <w:t xml:space="preserve"> eksemplār</w:t>
      </w:r>
      <w:r w:rsidR="008D3467">
        <w:rPr>
          <w:rFonts w:ascii="Times New Roman" w:eastAsia="Times New Roman" w:hAnsi="Times New Roman" w:cs="Times New Roman"/>
          <w:kern w:val="0"/>
          <w:szCs w:val="20"/>
          <w:lang w:val="lv-LV"/>
          <w14:ligatures w14:val="none"/>
        </w:rPr>
        <w:t>s</w:t>
      </w:r>
      <w:r w:rsidRPr="00B107D4">
        <w:rPr>
          <w:rFonts w:ascii="Times New Roman" w:eastAsia="Times New Roman" w:hAnsi="Times New Roman" w:cs="Times New Roman"/>
          <w:kern w:val="0"/>
          <w:szCs w:val="20"/>
          <w:lang w:val="lv-LV"/>
          <w14:ligatures w14:val="none"/>
        </w:rPr>
        <w:t xml:space="preserve">) un dokumentāciju 5 (piecu) darba dienu laikā pēc Līguma noslēgšanas;  </w:t>
      </w:r>
    </w:p>
    <w:p w14:paraId="53751BFC" w14:textId="77777777" w:rsidR="00EB3322" w:rsidRPr="00B107D4" w:rsidRDefault="00EB3322" w:rsidP="00F75B41">
      <w:pPr>
        <w:spacing w:after="0" w:line="240" w:lineRule="auto"/>
        <w:contextualSpacing/>
        <w:jc w:val="both"/>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kern w:val="0"/>
          <w:szCs w:val="20"/>
          <w:lang w:val="lv-LV"/>
          <w14:ligatures w14:val="none"/>
        </w:rPr>
        <w:lastRenderedPageBreak/>
        <w:t>3.1.2.   nodrošināt visas darbības, kas atkarīgas tikai no Pārdevēja, lai Kravas furgona pārreģistrētu uz Pircēja vārda.</w:t>
      </w:r>
    </w:p>
    <w:p w14:paraId="4EBF7EBE" w14:textId="77777777" w:rsidR="00EB3322" w:rsidRPr="00B107D4" w:rsidRDefault="00EB3322" w:rsidP="00F75B41">
      <w:pPr>
        <w:spacing w:after="0" w:line="240" w:lineRule="auto"/>
        <w:contextualSpacing/>
        <w:jc w:val="both"/>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kern w:val="0"/>
          <w:szCs w:val="20"/>
          <w:lang w:val="lv-LV"/>
          <w14:ligatures w14:val="none"/>
        </w:rPr>
        <w:t xml:space="preserve">3.2.   Pārdevējs nav atbildīgs, ja pēc šī Līguma noslēgšanas Kravas furgonam tiek konstatēti jebkādi defekti, tajā skaitā, apslēpti trūkumi. </w:t>
      </w:r>
    </w:p>
    <w:p w14:paraId="236E23F4" w14:textId="77777777" w:rsidR="00EB3322" w:rsidRPr="00B107D4" w:rsidRDefault="00EB3322" w:rsidP="00F75B41">
      <w:pPr>
        <w:spacing w:after="0" w:line="240" w:lineRule="auto"/>
        <w:ind w:left="539" w:hanging="539"/>
        <w:contextualSpacing/>
        <w:jc w:val="both"/>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kern w:val="0"/>
          <w:szCs w:val="20"/>
          <w:lang w:val="lv-LV"/>
          <w14:ligatures w14:val="none"/>
        </w:rPr>
        <w:t>3.3.   Pircējs apņemas:</w:t>
      </w:r>
    </w:p>
    <w:p w14:paraId="536614D1" w14:textId="77777777" w:rsidR="00EB3322" w:rsidRPr="00B107D4" w:rsidRDefault="00EB3322" w:rsidP="00F75B41">
      <w:pPr>
        <w:spacing w:after="0" w:line="240" w:lineRule="auto"/>
        <w:ind w:left="1260" w:hanging="1260"/>
        <w:contextualSpacing/>
        <w:jc w:val="both"/>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kern w:val="0"/>
          <w:szCs w:val="20"/>
          <w:lang w:val="lv-LV"/>
          <w14:ligatures w14:val="none"/>
        </w:rPr>
        <w:t xml:space="preserve">3.3.1.   pieņemt no Pārdevēja Kravas furgona Līgumā noteiktajā kārtībā; </w:t>
      </w:r>
    </w:p>
    <w:p w14:paraId="0E397337" w14:textId="77777777" w:rsidR="00EB3322" w:rsidRPr="00B107D4" w:rsidRDefault="00EB3322" w:rsidP="00F75B41">
      <w:pPr>
        <w:spacing w:after="0" w:line="240" w:lineRule="auto"/>
        <w:ind w:left="1260" w:hanging="1260"/>
        <w:contextualSpacing/>
        <w:jc w:val="both"/>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kern w:val="0"/>
          <w:szCs w:val="20"/>
          <w:lang w:val="lv-LV"/>
          <w14:ligatures w14:val="none"/>
        </w:rPr>
        <w:t xml:space="preserve">3.3.2.   pārreģistrēt Kravas furgonu uz sava vārda Kravas furgona nodošanas dienā. </w:t>
      </w:r>
    </w:p>
    <w:p w14:paraId="4D05BDED" w14:textId="77777777" w:rsidR="00EB3322" w:rsidRPr="00B107D4" w:rsidRDefault="00EB3322" w:rsidP="00F75B41">
      <w:pPr>
        <w:spacing w:after="0" w:line="240" w:lineRule="auto"/>
        <w:ind w:left="539" w:hanging="539"/>
        <w:contextualSpacing/>
        <w:jc w:val="both"/>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kern w:val="0"/>
          <w:lang w:val="lv-LV"/>
          <w14:ligatures w14:val="none"/>
        </w:rPr>
        <w:t>3.4.   Saņemot Kravas furgonu, Pircējs veic tās apskati un paraksta pieņemšanas- nodošanas aktu.</w:t>
      </w:r>
    </w:p>
    <w:p w14:paraId="705408BB" w14:textId="77777777" w:rsidR="00EB3322" w:rsidRPr="00F75B41" w:rsidRDefault="00EB3322" w:rsidP="00F75B41">
      <w:pPr>
        <w:spacing w:after="0" w:line="240" w:lineRule="auto"/>
        <w:ind w:left="539" w:hanging="539"/>
        <w:contextualSpacing/>
        <w:jc w:val="both"/>
        <w:rPr>
          <w:rFonts w:ascii="Times New Roman" w:eastAsia="Times New Roman" w:hAnsi="Times New Roman" w:cs="Times New Roman"/>
          <w:kern w:val="0"/>
          <w:sz w:val="20"/>
          <w:szCs w:val="20"/>
          <w:lang w:val="lv-LV"/>
          <w14:ligatures w14:val="none"/>
        </w:rPr>
      </w:pPr>
    </w:p>
    <w:p w14:paraId="235015ED" w14:textId="4FFE9DBB" w:rsidR="00F75B41" w:rsidRPr="00F75B41" w:rsidRDefault="00EB3322" w:rsidP="00F75B41">
      <w:pPr>
        <w:pStyle w:val="Sarakstarindkopa"/>
        <w:numPr>
          <w:ilvl w:val="0"/>
          <w:numId w:val="4"/>
        </w:numPr>
        <w:tabs>
          <w:tab w:val="left" w:pos="284"/>
        </w:tabs>
        <w:spacing w:after="0" w:line="240" w:lineRule="auto"/>
        <w:ind w:left="0" w:firstLine="0"/>
        <w:jc w:val="center"/>
        <w:rPr>
          <w:rFonts w:ascii="Times New Roman" w:hAnsi="Times New Roman" w:cs="Times New Roman"/>
          <w:color w:val="000000"/>
          <w:kern w:val="0"/>
          <w:lang w:val="lv-LV"/>
          <w14:ligatures w14:val="none"/>
        </w:rPr>
      </w:pPr>
      <w:r w:rsidRPr="00B107D4">
        <w:rPr>
          <w:rFonts w:ascii="Times New Roman" w:hAnsi="Times New Roman" w:cs="Times New Roman"/>
          <w:b/>
          <w:bCs/>
          <w:color w:val="000000"/>
          <w:kern w:val="0"/>
          <w:lang w:val="lv-LV"/>
          <w14:ligatures w14:val="none"/>
        </w:rPr>
        <w:t xml:space="preserve">Pušu atbildība </w:t>
      </w:r>
    </w:p>
    <w:p w14:paraId="44971CD6" w14:textId="77777777" w:rsidR="00EB3322" w:rsidRPr="00B107D4" w:rsidRDefault="00EB3322" w:rsidP="00F75B41">
      <w:pPr>
        <w:numPr>
          <w:ilvl w:val="1"/>
          <w:numId w:val="3"/>
        </w:numPr>
        <w:tabs>
          <w:tab w:val="left" w:pos="426"/>
        </w:tabs>
        <w:autoSpaceDE w:val="0"/>
        <w:autoSpaceDN w:val="0"/>
        <w:adjustRightInd w:val="0"/>
        <w:spacing w:after="0" w:line="240" w:lineRule="auto"/>
        <w:ind w:left="0" w:firstLine="0"/>
        <w:contextualSpacing/>
        <w:jc w:val="both"/>
        <w:rPr>
          <w:rFonts w:ascii="Times New Roman" w:hAnsi="Times New Roman" w:cs="Times New Roman"/>
          <w:color w:val="000000"/>
          <w:kern w:val="0"/>
          <w:lang w:val="lv-LV"/>
          <w14:ligatures w14:val="none"/>
        </w:rPr>
      </w:pPr>
      <w:r w:rsidRPr="00B107D4">
        <w:rPr>
          <w:rFonts w:ascii="Times New Roman" w:hAnsi="Times New Roman" w:cs="Times New Roman"/>
          <w:bCs/>
          <w:color w:val="000000"/>
          <w:kern w:val="0"/>
          <w:lang w:val="lv-LV"/>
          <w14:ligatures w14:val="none"/>
        </w:rPr>
        <w:t xml:space="preserve">Puses </w:t>
      </w:r>
      <w:r w:rsidRPr="00B107D4">
        <w:rPr>
          <w:rFonts w:ascii="Times New Roman" w:hAnsi="Times New Roman" w:cs="Times New Roman"/>
          <w:color w:val="000000"/>
          <w:kern w:val="0"/>
          <w:lang w:val="lv-LV"/>
          <w14:ligatures w14:val="none"/>
        </w:rPr>
        <w:t xml:space="preserve">ir atbildīgas viena pret otru saskaņā ar Līgumu un Latvijas Republikas spēkā esošajiem normatīvajiem aktiem. </w:t>
      </w:r>
    </w:p>
    <w:p w14:paraId="743A22E4" w14:textId="77777777" w:rsidR="00EB3322" w:rsidRPr="00B107D4" w:rsidRDefault="00EB3322" w:rsidP="00F75B41">
      <w:pPr>
        <w:numPr>
          <w:ilvl w:val="1"/>
          <w:numId w:val="3"/>
        </w:numPr>
        <w:tabs>
          <w:tab w:val="left" w:pos="0"/>
          <w:tab w:val="left" w:pos="284"/>
          <w:tab w:val="left" w:pos="426"/>
        </w:tabs>
        <w:autoSpaceDE w:val="0"/>
        <w:autoSpaceDN w:val="0"/>
        <w:adjustRightInd w:val="0"/>
        <w:spacing w:after="0" w:line="240" w:lineRule="auto"/>
        <w:ind w:left="0" w:firstLine="0"/>
        <w:contextualSpacing/>
        <w:jc w:val="both"/>
        <w:rPr>
          <w:rFonts w:ascii="Times New Roman" w:hAnsi="Times New Roman" w:cs="Times New Roman"/>
          <w:color w:val="000000"/>
          <w:kern w:val="0"/>
          <w:lang w:val="lv-LV"/>
          <w14:ligatures w14:val="none"/>
        </w:rPr>
      </w:pPr>
      <w:r w:rsidRPr="00B107D4">
        <w:rPr>
          <w:rFonts w:ascii="Times New Roman" w:hAnsi="Times New Roman" w:cs="Times New Roman"/>
          <w:bCs/>
          <w:color w:val="000000"/>
          <w:kern w:val="0"/>
          <w:lang w:val="lv-LV"/>
          <w14:ligatures w14:val="none"/>
        </w:rPr>
        <w:t xml:space="preserve">Puses </w:t>
      </w:r>
      <w:r w:rsidRPr="00B107D4">
        <w:rPr>
          <w:rFonts w:ascii="Times New Roman" w:hAnsi="Times New Roman" w:cs="Times New Roman"/>
          <w:color w:val="000000"/>
          <w:kern w:val="0"/>
          <w:lang w:val="lv-LV"/>
          <w14:ligatures w14:val="none"/>
        </w:rPr>
        <w:t xml:space="preserve">tiek atbrīvotas no atbildības par pilnīgu vai daļēju Līguma nepildīšanu, ja šī neizpilde radusies nepārvaramas varas un/ vai ārkārtēju apstākļu </w:t>
      </w:r>
      <w:r w:rsidRPr="00B107D4">
        <w:rPr>
          <w:rFonts w:ascii="Times New Roman" w:hAnsi="Times New Roman" w:cs="Times New Roman"/>
          <w:iCs/>
          <w:color w:val="000000"/>
          <w:kern w:val="0"/>
          <w:lang w:val="lv-LV"/>
          <w14:ligatures w14:val="none"/>
        </w:rPr>
        <w:t>(</w:t>
      </w:r>
      <w:proofErr w:type="spellStart"/>
      <w:r w:rsidRPr="00B107D4">
        <w:rPr>
          <w:rFonts w:ascii="Times New Roman" w:hAnsi="Times New Roman" w:cs="Times New Roman"/>
          <w:iCs/>
          <w:color w:val="000000"/>
          <w:kern w:val="0"/>
          <w:lang w:val="lv-LV"/>
          <w14:ligatures w14:val="none"/>
        </w:rPr>
        <w:t>Force</w:t>
      </w:r>
      <w:proofErr w:type="spellEnd"/>
      <w:r w:rsidRPr="00B107D4">
        <w:rPr>
          <w:rFonts w:ascii="Times New Roman" w:hAnsi="Times New Roman" w:cs="Times New Roman"/>
          <w:iCs/>
          <w:color w:val="000000"/>
          <w:kern w:val="0"/>
          <w:lang w:val="lv-LV"/>
          <w14:ligatures w14:val="none"/>
        </w:rPr>
        <w:t xml:space="preserve"> </w:t>
      </w:r>
      <w:proofErr w:type="spellStart"/>
      <w:r w:rsidRPr="00B107D4">
        <w:rPr>
          <w:rFonts w:ascii="Times New Roman" w:hAnsi="Times New Roman" w:cs="Times New Roman"/>
          <w:iCs/>
          <w:color w:val="000000"/>
          <w:kern w:val="0"/>
          <w:lang w:val="lv-LV"/>
          <w14:ligatures w14:val="none"/>
        </w:rPr>
        <w:t>Majeure</w:t>
      </w:r>
      <w:proofErr w:type="spellEnd"/>
      <w:r w:rsidRPr="00B107D4">
        <w:rPr>
          <w:rFonts w:ascii="Times New Roman" w:hAnsi="Times New Roman" w:cs="Times New Roman"/>
          <w:iCs/>
          <w:color w:val="000000"/>
          <w:kern w:val="0"/>
          <w:lang w:val="lv-LV"/>
          <w14:ligatures w14:val="none"/>
        </w:rPr>
        <w:t>)</w:t>
      </w:r>
      <w:r w:rsidRPr="00B107D4">
        <w:rPr>
          <w:rFonts w:ascii="Times New Roman" w:hAnsi="Times New Roman" w:cs="Times New Roman"/>
          <w:i/>
          <w:iCs/>
          <w:color w:val="000000"/>
          <w:kern w:val="0"/>
          <w:lang w:val="lv-LV"/>
          <w14:ligatures w14:val="none"/>
        </w:rPr>
        <w:t xml:space="preserve"> </w:t>
      </w:r>
      <w:r w:rsidRPr="00B107D4">
        <w:rPr>
          <w:rFonts w:ascii="Times New Roman" w:hAnsi="Times New Roman" w:cs="Times New Roman"/>
          <w:color w:val="000000"/>
          <w:kern w:val="0"/>
          <w:lang w:val="lv-LV"/>
          <w14:ligatures w14:val="none"/>
        </w:rPr>
        <w:t xml:space="preserve">rezultātā, kuru Puses nevarēja paredzēt un novērst. </w:t>
      </w:r>
      <w:r w:rsidRPr="00B107D4">
        <w:rPr>
          <w:rFonts w:ascii="Times New Roman" w:hAnsi="Times New Roman" w:cs="Times New Roman"/>
          <w:bCs/>
          <w:color w:val="000000"/>
          <w:kern w:val="0"/>
          <w:lang w:val="lv-LV"/>
          <w14:ligatures w14:val="none"/>
        </w:rPr>
        <w:t xml:space="preserve">Puse, </w:t>
      </w:r>
      <w:r w:rsidRPr="00B107D4">
        <w:rPr>
          <w:rFonts w:ascii="Times New Roman" w:hAnsi="Times New Roman" w:cs="Times New Roman"/>
          <w:color w:val="000000"/>
          <w:kern w:val="0"/>
          <w:lang w:val="lv-LV"/>
          <w14:ligatures w14:val="none"/>
        </w:rPr>
        <w:t xml:space="preserve">kurai radušies šie nepārvaramas varas un/vai ārkārtēji apstākļi, nekavējoties par to informē otru </w:t>
      </w:r>
      <w:r w:rsidRPr="00B107D4">
        <w:rPr>
          <w:rFonts w:ascii="Times New Roman" w:hAnsi="Times New Roman" w:cs="Times New Roman"/>
          <w:bCs/>
          <w:color w:val="000000"/>
          <w:kern w:val="0"/>
          <w:lang w:val="lv-LV"/>
          <w14:ligatures w14:val="none"/>
        </w:rPr>
        <w:t xml:space="preserve">Pusi. </w:t>
      </w:r>
      <w:r w:rsidRPr="00B107D4">
        <w:rPr>
          <w:rFonts w:ascii="Times New Roman" w:hAnsi="Times New Roman" w:cs="Times New Roman"/>
          <w:color w:val="000000"/>
          <w:kern w:val="0"/>
          <w:lang w:val="lv-LV"/>
          <w14:ligatures w14:val="none"/>
        </w:rPr>
        <w:t xml:space="preserve">Šajā gadījumā Puses vienojas par Līgumā noteikto noteikumu grozīšanu vai Līguma izbeigšanu. Nepārvaramas varas apstākļu iestāšanos jāpierāda tai </w:t>
      </w:r>
      <w:r w:rsidRPr="00B107D4">
        <w:rPr>
          <w:rFonts w:ascii="Times New Roman" w:hAnsi="Times New Roman" w:cs="Times New Roman"/>
          <w:bCs/>
          <w:color w:val="000000"/>
          <w:kern w:val="0"/>
          <w:lang w:val="lv-LV"/>
          <w14:ligatures w14:val="none"/>
        </w:rPr>
        <w:t>Pusei</w:t>
      </w:r>
      <w:r w:rsidRPr="00B107D4">
        <w:rPr>
          <w:rFonts w:ascii="Times New Roman" w:hAnsi="Times New Roman" w:cs="Times New Roman"/>
          <w:color w:val="000000"/>
          <w:kern w:val="0"/>
          <w:lang w:val="lv-LV"/>
          <w14:ligatures w14:val="none"/>
        </w:rPr>
        <w:t xml:space="preserve">, kura uz tiem atsaucas. </w:t>
      </w:r>
    </w:p>
    <w:p w14:paraId="75598D45" w14:textId="77777777" w:rsidR="00EB3322" w:rsidRPr="00F75B41" w:rsidRDefault="00EB3322" w:rsidP="00F75B41">
      <w:pPr>
        <w:spacing w:after="0" w:line="240" w:lineRule="auto"/>
        <w:ind w:left="360" w:hanging="360"/>
        <w:jc w:val="center"/>
        <w:rPr>
          <w:rFonts w:ascii="Times New Roman" w:eastAsia="Times New Roman" w:hAnsi="Times New Roman" w:cs="Times New Roman"/>
          <w:b/>
          <w:bCs/>
          <w:kern w:val="0"/>
          <w:sz w:val="20"/>
          <w:szCs w:val="20"/>
          <w:lang w:val="lv-LV"/>
          <w14:ligatures w14:val="none"/>
        </w:rPr>
      </w:pPr>
    </w:p>
    <w:p w14:paraId="2D093956" w14:textId="58489BEA" w:rsidR="00F75B41" w:rsidRPr="00F75B41" w:rsidRDefault="00EB3322" w:rsidP="00F75B41">
      <w:pPr>
        <w:pStyle w:val="Sarakstarindkopa"/>
        <w:numPr>
          <w:ilvl w:val="0"/>
          <w:numId w:val="4"/>
        </w:numPr>
        <w:tabs>
          <w:tab w:val="left" w:pos="284"/>
        </w:tabs>
        <w:spacing w:after="0" w:line="240" w:lineRule="auto"/>
        <w:ind w:left="0" w:firstLine="0"/>
        <w:jc w:val="center"/>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b/>
          <w:bCs/>
          <w:kern w:val="0"/>
          <w:szCs w:val="20"/>
          <w:lang w:val="lv-LV"/>
          <w14:ligatures w14:val="none"/>
        </w:rPr>
        <w:t>Kravas furgona nodošanas un pieņemšanas kārtība</w:t>
      </w:r>
    </w:p>
    <w:p w14:paraId="5B914813" w14:textId="77777777" w:rsidR="00EB3322" w:rsidRDefault="00EB3322" w:rsidP="00F75B41">
      <w:pPr>
        <w:spacing w:after="0" w:line="240" w:lineRule="auto"/>
        <w:jc w:val="both"/>
        <w:rPr>
          <w:rFonts w:ascii="Times New Roman" w:eastAsia="Times New Roman" w:hAnsi="Times New Roman" w:cs="Times New Roman"/>
          <w:kern w:val="0"/>
          <w:szCs w:val="20"/>
          <w:lang w:val="lv-LV"/>
          <w14:ligatures w14:val="none"/>
        </w:rPr>
      </w:pPr>
      <w:r w:rsidRPr="00B107D4">
        <w:rPr>
          <w:rFonts w:ascii="Times New Roman" w:eastAsia="Times New Roman" w:hAnsi="Times New Roman" w:cs="Times New Roman"/>
          <w:kern w:val="0"/>
          <w:szCs w:val="20"/>
          <w:lang w:val="lv-LV"/>
          <w14:ligatures w14:val="none"/>
        </w:rPr>
        <w:t>5.1.</w:t>
      </w:r>
      <w:r w:rsidRPr="00B107D4">
        <w:rPr>
          <w:rFonts w:ascii="Times New Roman" w:eastAsia="Times New Roman" w:hAnsi="Times New Roman" w:cs="Times New Roman"/>
          <w:color w:val="FF6600"/>
          <w:kern w:val="0"/>
          <w:szCs w:val="20"/>
          <w:lang w:val="lv-LV"/>
          <w14:ligatures w14:val="none"/>
        </w:rPr>
        <w:t xml:space="preserve"> </w:t>
      </w:r>
      <w:r w:rsidRPr="00B107D4">
        <w:rPr>
          <w:rFonts w:ascii="Times New Roman" w:eastAsia="Times New Roman" w:hAnsi="Times New Roman" w:cs="Times New Roman"/>
          <w:kern w:val="0"/>
          <w:szCs w:val="20"/>
          <w:lang w:val="lv-LV"/>
          <w14:ligatures w14:val="none"/>
        </w:rPr>
        <w:t xml:space="preserve">Kravas furgona nodošana un pieņemšana notiek Pārdevēja norādītajā vietā Puses vai to pilnvaroto personu klātbūtnē 5 (piecu) darba dienu laikā no Līguma noslēgšanas dienas. Par to tiek sastādīts nodošanas – pieņemšanas akts. </w:t>
      </w:r>
    </w:p>
    <w:p w14:paraId="6F86D4D2" w14:textId="77777777" w:rsidR="00EB3322" w:rsidRPr="00F75B41" w:rsidRDefault="00EB3322" w:rsidP="00F75B41">
      <w:pPr>
        <w:spacing w:after="0" w:line="240" w:lineRule="auto"/>
        <w:jc w:val="both"/>
        <w:rPr>
          <w:rFonts w:ascii="Times New Roman" w:eastAsia="Times New Roman" w:hAnsi="Times New Roman" w:cs="Times New Roman"/>
          <w:kern w:val="0"/>
          <w:sz w:val="20"/>
          <w:szCs w:val="20"/>
          <w:lang w:val="lv-LV"/>
          <w14:ligatures w14:val="none"/>
        </w:rPr>
      </w:pPr>
    </w:p>
    <w:p w14:paraId="760155DC" w14:textId="29A3AD45" w:rsidR="00F75B41" w:rsidRPr="00F75B41" w:rsidRDefault="00EB3322" w:rsidP="00F75B41">
      <w:pPr>
        <w:pStyle w:val="Sarakstarindkopa"/>
        <w:numPr>
          <w:ilvl w:val="0"/>
          <w:numId w:val="4"/>
        </w:numPr>
        <w:tabs>
          <w:tab w:val="left" w:pos="284"/>
        </w:tabs>
        <w:spacing w:after="0" w:line="240" w:lineRule="auto"/>
        <w:ind w:left="0" w:firstLine="0"/>
        <w:jc w:val="center"/>
        <w:rPr>
          <w:rFonts w:ascii="Times New Roman" w:eastAsia="Times New Roman" w:hAnsi="Times New Roman" w:cs="Times New Roman"/>
          <w:kern w:val="0"/>
          <w:szCs w:val="20"/>
          <w:lang w:val="lv-LV"/>
          <w14:ligatures w14:val="none"/>
        </w:rPr>
      </w:pPr>
      <w:r w:rsidRPr="00B107D4">
        <w:rPr>
          <w:rFonts w:ascii="Times New Roman" w:hAnsi="Times New Roman" w:cs="Times New Roman"/>
          <w:b/>
          <w:color w:val="000000"/>
          <w:kern w:val="0"/>
          <w:lang w:val="lv-LV"/>
          <w14:ligatures w14:val="none"/>
        </w:rPr>
        <w:t>Līguma termiņš un līguma pirmstermiņa izbeigšana</w:t>
      </w:r>
    </w:p>
    <w:p w14:paraId="583BE4C4" w14:textId="77777777" w:rsidR="00EB3322" w:rsidRDefault="00EB3322" w:rsidP="00F75B41">
      <w:pPr>
        <w:numPr>
          <w:ilvl w:val="1"/>
          <w:numId w:val="2"/>
        </w:numPr>
        <w:tabs>
          <w:tab w:val="left" w:pos="0"/>
          <w:tab w:val="left" w:pos="426"/>
          <w:tab w:val="left" w:pos="709"/>
        </w:tabs>
        <w:autoSpaceDE w:val="0"/>
        <w:autoSpaceDN w:val="0"/>
        <w:adjustRightInd w:val="0"/>
        <w:spacing w:after="0" w:line="240" w:lineRule="auto"/>
        <w:ind w:left="0" w:firstLine="0"/>
        <w:jc w:val="both"/>
        <w:rPr>
          <w:rFonts w:ascii="Times New Roman" w:hAnsi="Times New Roman" w:cs="Times New Roman"/>
          <w:color w:val="000000"/>
          <w:kern w:val="0"/>
          <w:lang w:val="lv-LV"/>
          <w14:ligatures w14:val="none"/>
        </w:rPr>
      </w:pPr>
      <w:r w:rsidRPr="00B107D4">
        <w:rPr>
          <w:rFonts w:ascii="Times New Roman" w:hAnsi="Times New Roman" w:cs="Times New Roman"/>
          <w:color w:val="000000"/>
          <w:kern w:val="0"/>
          <w:lang w:val="lv-LV"/>
          <w14:ligatures w14:val="none"/>
        </w:rPr>
        <w:t>Līgums stājas spēkā tā abpusējas parakstīšanas dienā un ir spēkā līdz Līgumā norādītajam termiņam vai Pušu saistību pilnīgai un pienācīgai izpildei</w:t>
      </w:r>
      <w:r>
        <w:rPr>
          <w:rFonts w:ascii="Times New Roman" w:hAnsi="Times New Roman" w:cs="Times New Roman"/>
          <w:color w:val="000000"/>
          <w:kern w:val="0"/>
          <w:lang w:val="lv-LV"/>
          <w14:ligatures w14:val="none"/>
        </w:rPr>
        <w:t>.</w:t>
      </w:r>
    </w:p>
    <w:p w14:paraId="0CC4112B" w14:textId="77777777" w:rsidR="00EB3322" w:rsidRPr="00B107D4" w:rsidRDefault="00EB3322" w:rsidP="00F75B41">
      <w:pPr>
        <w:numPr>
          <w:ilvl w:val="1"/>
          <w:numId w:val="2"/>
        </w:numPr>
        <w:tabs>
          <w:tab w:val="left" w:pos="0"/>
          <w:tab w:val="left" w:pos="426"/>
          <w:tab w:val="left" w:pos="709"/>
        </w:tabs>
        <w:autoSpaceDE w:val="0"/>
        <w:autoSpaceDN w:val="0"/>
        <w:adjustRightInd w:val="0"/>
        <w:spacing w:after="0" w:line="240" w:lineRule="auto"/>
        <w:ind w:left="-142" w:firstLine="142"/>
        <w:jc w:val="both"/>
        <w:rPr>
          <w:rFonts w:ascii="Times New Roman" w:hAnsi="Times New Roman" w:cs="Times New Roman"/>
          <w:color w:val="000000"/>
          <w:kern w:val="0"/>
          <w:lang w:val="lv-LV"/>
          <w14:ligatures w14:val="none"/>
        </w:rPr>
      </w:pPr>
      <w:r w:rsidRPr="00B107D4">
        <w:rPr>
          <w:rFonts w:ascii="Times New Roman" w:hAnsi="Times New Roman" w:cs="Times New Roman"/>
          <w:color w:val="000000"/>
          <w:kern w:val="0"/>
          <w:lang w:val="lv-LV"/>
          <w14:ligatures w14:val="none"/>
        </w:rPr>
        <w:t xml:space="preserve">Līgumu var izbeigt pirms termiņa, ja abas </w:t>
      </w:r>
      <w:r w:rsidRPr="00B107D4">
        <w:rPr>
          <w:rFonts w:ascii="Times New Roman" w:hAnsi="Times New Roman" w:cs="Times New Roman"/>
          <w:bCs/>
          <w:color w:val="000000"/>
          <w:kern w:val="0"/>
          <w:lang w:val="lv-LV"/>
          <w14:ligatures w14:val="none"/>
        </w:rPr>
        <w:t xml:space="preserve">Puses </w:t>
      </w:r>
      <w:r w:rsidRPr="00B107D4">
        <w:rPr>
          <w:rFonts w:ascii="Times New Roman" w:hAnsi="Times New Roman" w:cs="Times New Roman"/>
          <w:color w:val="000000"/>
          <w:kern w:val="0"/>
          <w:lang w:val="lv-LV"/>
          <w14:ligatures w14:val="none"/>
        </w:rPr>
        <w:t xml:space="preserve">tam piekrīt un savstarpēji rakstiski vienojas. </w:t>
      </w:r>
    </w:p>
    <w:p w14:paraId="58D3498E" w14:textId="77777777" w:rsidR="00EB3322" w:rsidRPr="00F75B41" w:rsidRDefault="00EB3322" w:rsidP="00F75B41">
      <w:pPr>
        <w:spacing w:after="0" w:line="240" w:lineRule="auto"/>
        <w:jc w:val="both"/>
        <w:rPr>
          <w:rFonts w:ascii="Times New Roman" w:eastAsia="Times New Roman" w:hAnsi="Times New Roman" w:cs="Times New Roman"/>
          <w:kern w:val="0"/>
          <w:sz w:val="20"/>
          <w:szCs w:val="20"/>
          <w:lang w:val="lv-LV"/>
          <w14:ligatures w14:val="none"/>
        </w:rPr>
      </w:pPr>
    </w:p>
    <w:p w14:paraId="5BC60DEB" w14:textId="7FCCF03B" w:rsidR="00F75B41" w:rsidRPr="00F75B41" w:rsidRDefault="00EB3322" w:rsidP="00F75B41">
      <w:pPr>
        <w:pStyle w:val="Sarakstarindkopa"/>
        <w:numPr>
          <w:ilvl w:val="0"/>
          <w:numId w:val="4"/>
        </w:numPr>
        <w:tabs>
          <w:tab w:val="left" w:pos="284"/>
        </w:tabs>
        <w:spacing w:after="0" w:line="240" w:lineRule="auto"/>
        <w:ind w:left="0" w:firstLine="0"/>
        <w:jc w:val="center"/>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b/>
          <w:bCs/>
          <w:kern w:val="0"/>
          <w:szCs w:val="20"/>
          <w:lang w:val="lv-LV"/>
          <w14:ligatures w14:val="none"/>
        </w:rPr>
        <w:t>Nobeiguma noteikumi</w:t>
      </w:r>
    </w:p>
    <w:p w14:paraId="39A84FF8" w14:textId="77777777" w:rsidR="00EB3322" w:rsidRPr="00B107D4" w:rsidRDefault="00EB3322" w:rsidP="00F75B41">
      <w:pPr>
        <w:spacing w:after="0" w:line="240" w:lineRule="auto"/>
        <w:contextualSpacing/>
        <w:jc w:val="both"/>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kern w:val="0"/>
          <w:szCs w:val="20"/>
          <w:lang w:val="lv-LV"/>
          <w14:ligatures w14:val="none"/>
        </w:rPr>
        <w:t>7.1.   Visus strīdus, kas Pusēm varētu rasties saistībā ar šī Līguma izpildi, Puses risina pārrunu ceļā. Gadījumā, ja Puses nevar savstarpēji vienoties, strīdus jautājums tiek nodots izskatīšanai tiesā, atbilstoši spēkā esošajiem Latvijas Republikas normatīvajiem aktiem.</w:t>
      </w:r>
    </w:p>
    <w:p w14:paraId="0910A6FA" w14:textId="77777777" w:rsidR="00EB3322" w:rsidRPr="00B107D4" w:rsidRDefault="00EB3322" w:rsidP="00F75B41">
      <w:pPr>
        <w:spacing w:after="0" w:line="240" w:lineRule="auto"/>
        <w:contextualSpacing/>
        <w:jc w:val="both"/>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kern w:val="0"/>
          <w:szCs w:val="20"/>
          <w:lang w:val="lv-LV"/>
          <w14:ligatures w14:val="none"/>
        </w:rPr>
        <w:t xml:space="preserve">7.2.   Visi grozījumi un papildus vienošanās pie šī Līguma stājas spēkā pēc to noformēšanas </w:t>
      </w:r>
      <w:proofErr w:type="spellStart"/>
      <w:r w:rsidRPr="00B107D4">
        <w:rPr>
          <w:rFonts w:ascii="Times New Roman" w:eastAsia="Times New Roman" w:hAnsi="Times New Roman" w:cs="Times New Roman"/>
          <w:kern w:val="0"/>
          <w:szCs w:val="20"/>
          <w:lang w:val="lv-LV"/>
          <w14:ligatures w14:val="none"/>
        </w:rPr>
        <w:t>rakstveidā</w:t>
      </w:r>
      <w:proofErr w:type="spellEnd"/>
      <w:r w:rsidRPr="00B107D4">
        <w:rPr>
          <w:rFonts w:ascii="Times New Roman" w:eastAsia="Times New Roman" w:hAnsi="Times New Roman" w:cs="Times New Roman"/>
          <w:kern w:val="0"/>
          <w:szCs w:val="20"/>
          <w:lang w:val="lv-LV"/>
          <w14:ligatures w14:val="none"/>
        </w:rPr>
        <w:t xml:space="preserve"> un abpusējas parakstīšanas brīža, tādējādi kļūstot par neatņemamu šī Līguma sastāvdaļu.</w:t>
      </w:r>
    </w:p>
    <w:p w14:paraId="5EE27C0A" w14:textId="77777777" w:rsidR="00EB3322" w:rsidRPr="00B107D4" w:rsidRDefault="00EB3322" w:rsidP="00F75B41">
      <w:pPr>
        <w:spacing w:after="0" w:line="240" w:lineRule="auto"/>
        <w:contextualSpacing/>
        <w:jc w:val="both"/>
        <w:rPr>
          <w:rFonts w:ascii="Times New Roman" w:eastAsia="Times New Roman" w:hAnsi="Times New Roman" w:cs="Times New Roman"/>
          <w:kern w:val="0"/>
          <w:szCs w:val="20"/>
          <w:lang w:val="lv-LV"/>
          <w14:ligatures w14:val="none"/>
        </w:rPr>
      </w:pPr>
      <w:r w:rsidRPr="00B107D4">
        <w:rPr>
          <w:rFonts w:ascii="Times New Roman" w:eastAsia="Times New Roman" w:hAnsi="Times New Roman" w:cs="Times New Roman"/>
          <w:kern w:val="0"/>
          <w:szCs w:val="20"/>
          <w:lang w:val="lv-LV"/>
          <w14:ligatures w14:val="none"/>
        </w:rPr>
        <w:t>7.3.   Līgums stājas spēkā ar tā abpusēju parakstīšanas brīdi un ir spēkā līdz Pušu saistību pilnīgai izpildei.</w:t>
      </w:r>
    </w:p>
    <w:p w14:paraId="1A91441B" w14:textId="51EE8424" w:rsidR="00F75B41" w:rsidRDefault="00EB3322" w:rsidP="00F75B41">
      <w:pPr>
        <w:spacing w:after="0" w:line="240" w:lineRule="auto"/>
        <w:contextualSpacing/>
        <w:jc w:val="both"/>
        <w:rPr>
          <w:rFonts w:ascii="Times New Roman" w:eastAsia="Times New Roman" w:hAnsi="Times New Roman" w:cs="Times New Roman"/>
          <w:kern w:val="0"/>
          <w:szCs w:val="20"/>
          <w:lang w:val="lv-LV"/>
          <w14:ligatures w14:val="none"/>
        </w:rPr>
      </w:pPr>
      <w:r w:rsidRPr="00B107D4">
        <w:rPr>
          <w:rFonts w:ascii="Times New Roman" w:eastAsia="Times New Roman" w:hAnsi="Times New Roman" w:cs="Times New Roman"/>
          <w:kern w:val="0"/>
          <w:szCs w:val="20"/>
          <w:lang w:val="lv-LV"/>
          <w14:ligatures w14:val="none"/>
        </w:rPr>
        <w:t>7.4. Līgums sastādīts latviešu valodā uz__ (_____) lapām 2 (divos) eksemplāros, pa vienam eksemplāram katrai Pusei. Abiem eksemplāriem ir vienāds juridiskais spēks.</w:t>
      </w:r>
    </w:p>
    <w:p w14:paraId="11840798" w14:textId="77777777" w:rsidR="00F75B41" w:rsidRPr="00F75B41" w:rsidRDefault="00F75B41" w:rsidP="00F75B41">
      <w:pPr>
        <w:spacing w:after="0" w:line="240" w:lineRule="auto"/>
        <w:contextualSpacing/>
        <w:jc w:val="both"/>
        <w:rPr>
          <w:rFonts w:ascii="Times New Roman" w:eastAsia="Times New Roman" w:hAnsi="Times New Roman" w:cs="Times New Roman"/>
          <w:kern w:val="0"/>
          <w:sz w:val="20"/>
          <w:szCs w:val="20"/>
          <w:lang w:val="lv-LV"/>
          <w14:ligatures w14:val="none"/>
        </w:rPr>
      </w:pPr>
    </w:p>
    <w:p w14:paraId="2D601652" w14:textId="63284786" w:rsidR="00F75B41" w:rsidRPr="00F75B41" w:rsidRDefault="00EB3322" w:rsidP="00F75B41">
      <w:pPr>
        <w:pStyle w:val="Sarakstarindkopa"/>
        <w:numPr>
          <w:ilvl w:val="0"/>
          <w:numId w:val="4"/>
        </w:numPr>
        <w:tabs>
          <w:tab w:val="left" w:pos="284"/>
        </w:tabs>
        <w:spacing w:after="0" w:line="240" w:lineRule="auto"/>
        <w:ind w:left="0" w:firstLine="0"/>
        <w:jc w:val="center"/>
        <w:rPr>
          <w:rFonts w:ascii="Times New Roman" w:eastAsia="Times New Roman" w:hAnsi="Times New Roman" w:cs="Times New Roman"/>
          <w:kern w:val="0"/>
          <w:lang w:val="lv-LV"/>
          <w14:ligatures w14:val="none"/>
        </w:rPr>
      </w:pPr>
      <w:r w:rsidRPr="00B107D4">
        <w:rPr>
          <w:rFonts w:ascii="Times New Roman" w:eastAsia="Times New Roman" w:hAnsi="Times New Roman" w:cs="Times New Roman"/>
          <w:b/>
          <w:bCs/>
          <w:kern w:val="0"/>
          <w:lang w:val="lv-LV"/>
          <w14:ligatures w14:val="none"/>
        </w:rPr>
        <w:t>Līdzēju rekvizīti un paraksti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4624"/>
      </w:tblGrid>
      <w:tr w:rsidR="00EB3322" w:rsidRPr="00B107D4" w14:paraId="4A95940C" w14:textId="77777777" w:rsidTr="00F75B41">
        <w:trPr>
          <w:trHeight w:val="3090"/>
        </w:trPr>
        <w:tc>
          <w:tcPr>
            <w:tcW w:w="4756" w:type="dxa"/>
            <w:tcBorders>
              <w:top w:val="nil"/>
              <w:left w:val="nil"/>
              <w:bottom w:val="nil"/>
              <w:right w:val="nil"/>
            </w:tcBorders>
          </w:tcPr>
          <w:p w14:paraId="7A209F38" w14:textId="77777777" w:rsidR="00EB3322" w:rsidRPr="00B107D4" w:rsidRDefault="00EB3322" w:rsidP="00F75B41">
            <w:pPr>
              <w:spacing w:after="0" w:line="240" w:lineRule="auto"/>
              <w:jc w:val="both"/>
              <w:rPr>
                <w:rFonts w:ascii="Times New Roman" w:eastAsia="Times New Roman" w:hAnsi="Times New Roman" w:cs="Times New Roman"/>
                <w:b/>
                <w:kern w:val="0"/>
                <w:sz w:val="22"/>
                <w:szCs w:val="22"/>
                <w:lang w:val="lv-LV"/>
                <w14:ligatures w14:val="none"/>
              </w:rPr>
            </w:pPr>
            <w:r w:rsidRPr="00B107D4">
              <w:rPr>
                <w:rFonts w:ascii="Times New Roman" w:eastAsia="Times New Roman" w:hAnsi="Times New Roman" w:cs="Times New Roman"/>
                <w:b/>
                <w:kern w:val="0"/>
                <w:sz w:val="22"/>
                <w:szCs w:val="22"/>
                <w:lang w:val="lv-LV"/>
                <w14:ligatures w14:val="none"/>
              </w:rPr>
              <w:t>Pārdevējs</w:t>
            </w:r>
            <w:r w:rsidRPr="00B107D4">
              <w:rPr>
                <w:rFonts w:ascii="Times New Roman" w:eastAsia="Times New Roman" w:hAnsi="Times New Roman" w:cs="Times New Roman"/>
                <w:kern w:val="0"/>
                <w:sz w:val="22"/>
                <w:szCs w:val="22"/>
                <w:lang w:val="lv-LV"/>
                <w14:ligatures w14:val="none"/>
              </w:rPr>
              <w:tab/>
            </w:r>
            <w:r w:rsidRPr="00B107D4">
              <w:rPr>
                <w:rFonts w:ascii="Times New Roman" w:eastAsia="Times New Roman" w:hAnsi="Times New Roman" w:cs="Times New Roman"/>
                <w:kern w:val="0"/>
                <w:sz w:val="22"/>
                <w:szCs w:val="22"/>
                <w:lang w:val="lv-LV"/>
                <w14:ligatures w14:val="none"/>
              </w:rPr>
              <w:tab/>
            </w:r>
          </w:p>
          <w:p w14:paraId="50892932" w14:textId="77777777" w:rsidR="00EB3322" w:rsidRPr="00B107D4" w:rsidRDefault="00EB3322" w:rsidP="00F75B41">
            <w:pPr>
              <w:spacing w:after="0" w:line="240" w:lineRule="auto"/>
              <w:jc w:val="both"/>
              <w:rPr>
                <w:rFonts w:ascii="Times New Roman" w:eastAsia="Times New Roman" w:hAnsi="Times New Roman" w:cs="Times New Roman"/>
                <w:b/>
                <w:noProof/>
                <w:kern w:val="0"/>
                <w:sz w:val="22"/>
                <w:szCs w:val="22"/>
                <w:lang w:val="lv-LV"/>
                <w14:ligatures w14:val="none"/>
              </w:rPr>
            </w:pPr>
            <w:r w:rsidRPr="00B107D4">
              <w:rPr>
                <w:rFonts w:ascii="Times New Roman" w:eastAsia="Times New Roman" w:hAnsi="Times New Roman" w:cs="Times New Roman"/>
                <w:b/>
                <w:noProof/>
                <w:kern w:val="0"/>
                <w:sz w:val="22"/>
                <w:szCs w:val="22"/>
                <w:lang w:val="lv-LV"/>
                <w14:ligatures w14:val="none"/>
              </w:rPr>
              <w:t>SIA „LIMBAŽU SILTUMS”</w:t>
            </w:r>
          </w:p>
          <w:p w14:paraId="38FE34C3" w14:textId="77777777" w:rsidR="00EB3322" w:rsidRPr="00B107D4" w:rsidRDefault="00EB3322" w:rsidP="00F75B41">
            <w:pPr>
              <w:spacing w:after="0" w:line="240" w:lineRule="auto"/>
              <w:jc w:val="both"/>
              <w:rPr>
                <w:rFonts w:ascii="Times New Roman" w:eastAsia="Times New Roman" w:hAnsi="Times New Roman" w:cs="Times New Roman"/>
                <w:noProof/>
                <w:kern w:val="0"/>
                <w:sz w:val="22"/>
                <w:szCs w:val="22"/>
                <w:lang w:val="lv-LV"/>
                <w14:ligatures w14:val="none"/>
              </w:rPr>
            </w:pPr>
            <w:r w:rsidRPr="00B107D4">
              <w:rPr>
                <w:rFonts w:ascii="Times New Roman" w:eastAsia="Times New Roman" w:hAnsi="Times New Roman" w:cs="Times New Roman"/>
                <w:noProof/>
                <w:kern w:val="0"/>
                <w:sz w:val="22"/>
                <w:szCs w:val="22"/>
                <w:lang w:val="lv-LV"/>
                <w14:ligatures w14:val="none"/>
              </w:rPr>
              <w:t>Reģistrācijas Nr.40003006715</w:t>
            </w:r>
          </w:p>
          <w:p w14:paraId="0B3AEF44" w14:textId="77777777" w:rsidR="00EB3322" w:rsidRPr="00B107D4" w:rsidRDefault="00EB3322" w:rsidP="00F75B41">
            <w:pPr>
              <w:spacing w:after="0" w:line="240" w:lineRule="auto"/>
              <w:jc w:val="both"/>
              <w:rPr>
                <w:rFonts w:ascii="Times New Roman" w:eastAsia="Times New Roman" w:hAnsi="Times New Roman" w:cs="Times New Roman"/>
                <w:noProof/>
                <w:kern w:val="0"/>
                <w:sz w:val="22"/>
                <w:szCs w:val="22"/>
                <w:lang w:val="lv-LV"/>
                <w14:ligatures w14:val="none"/>
              </w:rPr>
            </w:pPr>
            <w:r w:rsidRPr="00B107D4">
              <w:rPr>
                <w:rFonts w:ascii="Times New Roman" w:eastAsia="Times New Roman" w:hAnsi="Times New Roman" w:cs="Times New Roman"/>
                <w:kern w:val="0"/>
                <w:sz w:val="22"/>
                <w:szCs w:val="22"/>
                <w:lang w:val="lv-LV"/>
                <w14:ligatures w14:val="none"/>
              </w:rPr>
              <w:t xml:space="preserve">Juridiskā </w:t>
            </w:r>
            <w:r w:rsidRPr="00B107D4">
              <w:rPr>
                <w:rFonts w:ascii="Times New Roman" w:eastAsia="Times New Roman" w:hAnsi="Times New Roman" w:cs="Times New Roman"/>
                <w:noProof/>
                <w:kern w:val="0"/>
                <w:sz w:val="22"/>
                <w:szCs w:val="22"/>
                <w:lang w:val="lv-LV"/>
                <w14:ligatures w14:val="none"/>
              </w:rPr>
              <w:t>adrese: Jaunā iela 2A,</w:t>
            </w:r>
          </w:p>
          <w:p w14:paraId="6EF9AFAF" w14:textId="77777777" w:rsidR="00EB3322" w:rsidRPr="00B107D4" w:rsidRDefault="00EB3322" w:rsidP="00F75B41">
            <w:pPr>
              <w:spacing w:after="0" w:line="240" w:lineRule="auto"/>
              <w:jc w:val="both"/>
              <w:rPr>
                <w:rFonts w:ascii="Times New Roman" w:eastAsia="Times New Roman" w:hAnsi="Times New Roman" w:cs="Times New Roman"/>
                <w:noProof/>
                <w:kern w:val="0"/>
                <w:sz w:val="22"/>
                <w:szCs w:val="22"/>
                <w:lang w:val="lv-LV"/>
                <w14:ligatures w14:val="none"/>
              </w:rPr>
            </w:pPr>
            <w:r w:rsidRPr="00B107D4">
              <w:rPr>
                <w:rFonts w:ascii="Times New Roman" w:eastAsia="Times New Roman" w:hAnsi="Times New Roman" w:cs="Times New Roman"/>
                <w:noProof/>
                <w:kern w:val="0"/>
                <w:sz w:val="22"/>
                <w:szCs w:val="22"/>
                <w:lang w:val="lv-LV"/>
                <w14:ligatures w14:val="none"/>
              </w:rPr>
              <w:t>Limbaži, Limbažu novads, LV-4001</w:t>
            </w:r>
          </w:p>
          <w:p w14:paraId="7BD5BE50" w14:textId="77777777" w:rsidR="00EB3322" w:rsidRPr="00B107D4" w:rsidRDefault="00EB3322" w:rsidP="00F75B41">
            <w:pPr>
              <w:spacing w:after="0" w:line="240" w:lineRule="auto"/>
              <w:jc w:val="both"/>
              <w:rPr>
                <w:rFonts w:ascii="Times New Roman" w:eastAsia="Times New Roman" w:hAnsi="Times New Roman" w:cs="Times New Roman"/>
                <w:noProof/>
                <w:kern w:val="0"/>
                <w:sz w:val="22"/>
                <w:szCs w:val="22"/>
                <w:lang w:val="lv-LV"/>
                <w14:ligatures w14:val="none"/>
              </w:rPr>
            </w:pPr>
            <w:r w:rsidRPr="00B107D4">
              <w:rPr>
                <w:rFonts w:ascii="Times New Roman" w:eastAsia="Times New Roman" w:hAnsi="Times New Roman" w:cs="Times New Roman"/>
                <w:noProof/>
                <w:kern w:val="0"/>
                <w:sz w:val="22"/>
                <w:szCs w:val="22"/>
                <w:lang w:val="lv-LV"/>
                <w14:ligatures w14:val="none"/>
              </w:rPr>
              <w:t>Bankas rekvizīti:</w:t>
            </w:r>
          </w:p>
          <w:p w14:paraId="51F2F913" w14:textId="77777777" w:rsidR="00EB3322" w:rsidRPr="00B107D4" w:rsidRDefault="00EB3322" w:rsidP="00F75B41">
            <w:pPr>
              <w:spacing w:after="0" w:line="240" w:lineRule="auto"/>
              <w:jc w:val="both"/>
              <w:rPr>
                <w:rFonts w:ascii="Times New Roman" w:eastAsia="Times New Roman" w:hAnsi="Times New Roman" w:cs="Times New Roman"/>
                <w:noProof/>
                <w:kern w:val="0"/>
                <w:sz w:val="22"/>
                <w:szCs w:val="22"/>
                <w:lang w:val="lv-LV"/>
                <w14:ligatures w14:val="none"/>
              </w:rPr>
            </w:pPr>
            <w:r w:rsidRPr="00B107D4">
              <w:rPr>
                <w:rFonts w:ascii="Times New Roman" w:eastAsia="Times New Roman" w:hAnsi="Times New Roman" w:cs="Times New Roman"/>
                <w:noProof/>
                <w:kern w:val="0"/>
                <w:sz w:val="22"/>
                <w:szCs w:val="22"/>
                <w:lang w:val="lv-LV"/>
                <w14:ligatures w14:val="none"/>
              </w:rPr>
              <w:t>AS “SEB banka”</w:t>
            </w:r>
          </w:p>
          <w:p w14:paraId="714A2B09" w14:textId="77777777" w:rsidR="00EB3322" w:rsidRPr="00B107D4" w:rsidRDefault="00EB3322" w:rsidP="00F75B41">
            <w:pPr>
              <w:spacing w:after="0" w:line="240" w:lineRule="auto"/>
              <w:jc w:val="both"/>
              <w:rPr>
                <w:rFonts w:ascii="Times New Roman" w:eastAsia="Times New Roman" w:hAnsi="Times New Roman" w:cs="Times New Roman"/>
                <w:noProof/>
                <w:kern w:val="0"/>
                <w:sz w:val="22"/>
                <w:szCs w:val="22"/>
                <w:lang w:val="lv-LV"/>
                <w14:ligatures w14:val="none"/>
              </w:rPr>
            </w:pPr>
            <w:r w:rsidRPr="00B107D4">
              <w:rPr>
                <w:rFonts w:ascii="Times New Roman" w:eastAsia="Times New Roman" w:hAnsi="Times New Roman" w:cs="Times New Roman"/>
                <w:noProof/>
                <w:kern w:val="0"/>
                <w:sz w:val="22"/>
                <w:szCs w:val="22"/>
                <w:lang w:val="lv-LV"/>
                <w14:ligatures w14:val="none"/>
              </w:rPr>
              <w:t>Konts Nr.LV62UNLA0013000467757</w:t>
            </w:r>
          </w:p>
          <w:p w14:paraId="4561F001" w14:textId="77777777" w:rsidR="00EB3322" w:rsidRPr="00B107D4" w:rsidRDefault="00EB3322" w:rsidP="00F75B41">
            <w:pPr>
              <w:spacing w:after="0" w:line="240" w:lineRule="auto"/>
              <w:jc w:val="both"/>
              <w:rPr>
                <w:rFonts w:ascii="Times New Roman" w:eastAsia="Times New Roman" w:hAnsi="Times New Roman" w:cs="Times New Roman"/>
                <w:kern w:val="0"/>
                <w:sz w:val="22"/>
                <w:szCs w:val="22"/>
                <w:lang w:val="lv-LV"/>
                <w14:ligatures w14:val="none"/>
              </w:rPr>
            </w:pPr>
          </w:p>
          <w:p w14:paraId="59413A64" w14:textId="77777777" w:rsidR="00EB3322" w:rsidRPr="00B107D4" w:rsidRDefault="00EB3322" w:rsidP="00F75B41">
            <w:pPr>
              <w:spacing w:after="0" w:line="240" w:lineRule="auto"/>
              <w:jc w:val="both"/>
              <w:rPr>
                <w:rFonts w:ascii="Times New Roman" w:eastAsia="Times New Roman" w:hAnsi="Times New Roman" w:cs="Times New Roman"/>
                <w:kern w:val="0"/>
                <w:sz w:val="22"/>
                <w:szCs w:val="22"/>
                <w:lang w:val="lv-LV"/>
                <w14:ligatures w14:val="none"/>
              </w:rPr>
            </w:pPr>
            <w:r w:rsidRPr="00B107D4">
              <w:rPr>
                <w:rFonts w:ascii="Times New Roman" w:eastAsia="Times New Roman" w:hAnsi="Times New Roman" w:cs="Times New Roman"/>
                <w:kern w:val="0"/>
                <w:sz w:val="22"/>
                <w:szCs w:val="22"/>
                <w:lang w:val="lv-LV"/>
                <w14:ligatures w14:val="none"/>
              </w:rPr>
              <w:t xml:space="preserve">________________________________ </w:t>
            </w:r>
          </w:p>
          <w:p w14:paraId="1ACE0AD6" w14:textId="1F17A0D3" w:rsidR="00EB3322" w:rsidRPr="00B107D4" w:rsidRDefault="00EB3322" w:rsidP="00F75B41">
            <w:pPr>
              <w:spacing w:after="0" w:line="240" w:lineRule="auto"/>
              <w:jc w:val="both"/>
              <w:rPr>
                <w:rFonts w:ascii="Times New Roman" w:eastAsia="Times New Roman" w:hAnsi="Times New Roman" w:cs="Times New Roman"/>
                <w:kern w:val="0"/>
                <w:sz w:val="22"/>
                <w:szCs w:val="22"/>
                <w:lang w:val="lv-LV"/>
                <w14:ligatures w14:val="none"/>
              </w:rPr>
            </w:pPr>
            <w:r w:rsidRPr="00B107D4">
              <w:rPr>
                <w:rFonts w:ascii="Times New Roman" w:eastAsia="Times New Roman" w:hAnsi="Times New Roman" w:cs="Times New Roman"/>
                <w:kern w:val="0"/>
                <w:sz w:val="22"/>
                <w:szCs w:val="22"/>
                <w:lang w:val="lv-LV"/>
                <w14:ligatures w14:val="none"/>
              </w:rPr>
              <w:t xml:space="preserve">Valdes loceklis            </w:t>
            </w:r>
            <w:proofErr w:type="spellStart"/>
            <w:r w:rsidRPr="00B107D4">
              <w:rPr>
                <w:rFonts w:ascii="Times New Roman" w:eastAsia="Times New Roman" w:hAnsi="Times New Roman" w:cs="Times New Roman"/>
                <w:kern w:val="0"/>
                <w:sz w:val="22"/>
                <w:szCs w:val="22"/>
                <w:lang w:val="lv-LV"/>
                <w14:ligatures w14:val="none"/>
              </w:rPr>
              <w:t>A.Grīviņš</w:t>
            </w:r>
            <w:proofErr w:type="spellEnd"/>
          </w:p>
        </w:tc>
        <w:tc>
          <w:tcPr>
            <w:tcW w:w="4756" w:type="dxa"/>
            <w:tcBorders>
              <w:top w:val="nil"/>
              <w:left w:val="nil"/>
              <w:bottom w:val="nil"/>
              <w:right w:val="nil"/>
            </w:tcBorders>
          </w:tcPr>
          <w:p w14:paraId="6D826831" w14:textId="77777777" w:rsidR="00EB3322" w:rsidRPr="00B107D4" w:rsidRDefault="00EB3322" w:rsidP="00F75B41">
            <w:pPr>
              <w:spacing w:after="0" w:line="240" w:lineRule="auto"/>
              <w:rPr>
                <w:rFonts w:ascii="Times New Roman" w:eastAsia="Times New Roman" w:hAnsi="Times New Roman" w:cs="Times New Roman"/>
                <w:b/>
                <w:kern w:val="0"/>
                <w:sz w:val="22"/>
                <w:szCs w:val="22"/>
                <w:lang w:val="lv-LV"/>
                <w14:ligatures w14:val="none"/>
              </w:rPr>
            </w:pPr>
            <w:r w:rsidRPr="00B107D4">
              <w:rPr>
                <w:rFonts w:ascii="Times New Roman" w:eastAsia="Times New Roman" w:hAnsi="Times New Roman" w:cs="Times New Roman"/>
                <w:b/>
                <w:kern w:val="0"/>
                <w:sz w:val="22"/>
                <w:szCs w:val="22"/>
                <w:lang w:val="lv-LV"/>
                <w14:ligatures w14:val="none"/>
              </w:rPr>
              <w:t>Pircējs</w:t>
            </w:r>
          </w:p>
          <w:p w14:paraId="3EE3FF56" w14:textId="77777777" w:rsidR="00EB3322" w:rsidRPr="00B107D4" w:rsidRDefault="00EB3322" w:rsidP="00F75B41">
            <w:pPr>
              <w:spacing w:after="0" w:line="240" w:lineRule="auto"/>
              <w:rPr>
                <w:rFonts w:ascii="Times New Roman" w:eastAsia="Times New Roman" w:hAnsi="Times New Roman" w:cs="Times New Roman"/>
                <w:b/>
                <w:kern w:val="0"/>
                <w:sz w:val="22"/>
                <w:szCs w:val="22"/>
                <w:lang w:val="lv-LV"/>
                <w14:ligatures w14:val="none"/>
              </w:rPr>
            </w:pPr>
            <w:r w:rsidRPr="00B107D4">
              <w:rPr>
                <w:rFonts w:ascii="Times New Roman" w:eastAsia="Times New Roman" w:hAnsi="Times New Roman" w:cs="Times New Roman"/>
                <w:b/>
                <w:kern w:val="0"/>
                <w:sz w:val="22"/>
                <w:szCs w:val="22"/>
                <w:lang w:val="lv-LV"/>
                <w14:ligatures w14:val="none"/>
              </w:rPr>
              <w:t>_______________________________</w:t>
            </w:r>
          </w:p>
          <w:p w14:paraId="4BC7507F" w14:textId="77777777" w:rsidR="00EB3322" w:rsidRPr="00B107D4" w:rsidRDefault="00EB3322" w:rsidP="00F75B41">
            <w:pPr>
              <w:spacing w:after="0" w:line="240" w:lineRule="auto"/>
              <w:rPr>
                <w:rFonts w:ascii="Times New Roman" w:eastAsia="Times New Roman" w:hAnsi="Times New Roman" w:cs="Times New Roman"/>
                <w:kern w:val="0"/>
                <w:sz w:val="22"/>
                <w:szCs w:val="22"/>
                <w:lang w:val="lv-LV"/>
                <w14:ligatures w14:val="none"/>
              </w:rPr>
            </w:pPr>
            <w:r w:rsidRPr="00B107D4">
              <w:rPr>
                <w:rFonts w:ascii="Times New Roman" w:eastAsia="Times New Roman" w:hAnsi="Times New Roman" w:cs="Times New Roman"/>
                <w:kern w:val="0"/>
                <w:sz w:val="22"/>
                <w:szCs w:val="22"/>
                <w:lang w:val="lv-LV"/>
                <w14:ligatures w14:val="none"/>
              </w:rPr>
              <w:t>Personas kods/</w:t>
            </w:r>
            <w:proofErr w:type="spellStart"/>
            <w:r w:rsidRPr="00B107D4">
              <w:rPr>
                <w:rFonts w:ascii="Times New Roman" w:eastAsia="Times New Roman" w:hAnsi="Times New Roman" w:cs="Times New Roman"/>
                <w:kern w:val="0"/>
                <w:sz w:val="22"/>
                <w:szCs w:val="22"/>
                <w:lang w:val="lv-LV"/>
                <w14:ligatures w14:val="none"/>
              </w:rPr>
              <w:t>reģ.Nr</w:t>
            </w:r>
            <w:proofErr w:type="spellEnd"/>
            <w:r w:rsidRPr="00B107D4">
              <w:rPr>
                <w:rFonts w:ascii="Times New Roman" w:eastAsia="Times New Roman" w:hAnsi="Times New Roman" w:cs="Times New Roman"/>
                <w:kern w:val="0"/>
                <w:sz w:val="22"/>
                <w:szCs w:val="22"/>
                <w:lang w:val="lv-LV"/>
                <w14:ligatures w14:val="none"/>
              </w:rPr>
              <w:t>. _____________</w:t>
            </w:r>
          </w:p>
          <w:p w14:paraId="3867F234" w14:textId="77777777" w:rsidR="00EB3322" w:rsidRPr="00B107D4" w:rsidRDefault="00EB3322" w:rsidP="00F75B41">
            <w:pPr>
              <w:spacing w:after="0" w:line="240" w:lineRule="auto"/>
              <w:rPr>
                <w:rFonts w:ascii="Times New Roman" w:eastAsia="Times New Roman" w:hAnsi="Times New Roman" w:cs="Times New Roman"/>
                <w:kern w:val="0"/>
                <w:sz w:val="22"/>
                <w:szCs w:val="22"/>
                <w:lang w:val="lv-LV"/>
                <w14:ligatures w14:val="none"/>
              </w:rPr>
            </w:pPr>
            <w:r w:rsidRPr="00B107D4">
              <w:rPr>
                <w:rFonts w:ascii="Times New Roman" w:eastAsia="Times New Roman" w:hAnsi="Times New Roman" w:cs="Times New Roman"/>
                <w:kern w:val="0"/>
                <w:sz w:val="22"/>
                <w:szCs w:val="22"/>
                <w:lang w:val="lv-LV"/>
                <w14:ligatures w14:val="none"/>
              </w:rPr>
              <w:t>Adrese: ________________________</w:t>
            </w:r>
          </w:p>
          <w:p w14:paraId="06C3751C" w14:textId="77777777" w:rsidR="00EB3322" w:rsidRPr="00B107D4" w:rsidRDefault="00EB3322" w:rsidP="00F75B41">
            <w:pPr>
              <w:spacing w:after="0" w:line="240" w:lineRule="auto"/>
              <w:rPr>
                <w:rFonts w:ascii="Times New Roman" w:eastAsia="Times New Roman" w:hAnsi="Times New Roman" w:cs="Times New Roman"/>
                <w:kern w:val="0"/>
                <w:sz w:val="22"/>
                <w:szCs w:val="22"/>
                <w:lang w:val="lv-LV"/>
                <w14:ligatures w14:val="none"/>
              </w:rPr>
            </w:pPr>
            <w:r w:rsidRPr="00B107D4">
              <w:rPr>
                <w:rFonts w:ascii="Times New Roman" w:eastAsia="Times New Roman" w:hAnsi="Times New Roman" w:cs="Times New Roman"/>
                <w:kern w:val="0"/>
                <w:sz w:val="22"/>
                <w:szCs w:val="22"/>
                <w:lang w:val="lv-LV"/>
                <w14:ligatures w14:val="none"/>
              </w:rPr>
              <w:t>Bankas rekvizīti:</w:t>
            </w:r>
          </w:p>
          <w:p w14:paraId="137059D7" w14:textId="77777777" w:rsidR="00EB3322" w:rsidRPr="00B107D4" w:rsidRDefault="00EB3322" w:rsidP="00F75B41">
            <w:pPr>
              <w:spacing w:after="0" w:line="240" w:lineRule="auto"/>
              <w:jc w:val="both"/>
              <w:rPr>
                <w:rFonts w:ascii="Times New Roman" w:eastAsia="Times New Roman" w:hAnsi="Times New Roman" w:cs="Times New Roman"/>
                <w:noProof/>
                <w:kern w:val="0"/>
                <w:sz w:val="22"/>
                <w:szCs w:val="22"/>
                <w:lang w:val="lv-LV"/>
                <w14:ligatures w14:val="none"/>
              </w:rPr>
            </w:pPr>
            <w:r w:rsidRPr="00B107D4">
              <w:rPr>
                <w:rFonts w:ascii="Times New Roman" w:eastAsia="Times New Roman" w:hAnsi="Times New Roman" w:cs="Times New Roman"/>
                <w:noProof/>
                <w:kern w:val="0"/>
                <w:sz w:val="22"/>
                <w:szCs w:val="22"/>
                <w:lang w:val="lv-LV"/>
                <w14:ligatures w14:val="none"/>
              </w:rPr>
              <w:t>_______________________________</w:t>
            </w:r>
          </w:p>
          <w:p w14:paraId="58333617" w14:textId="77777777" w:rsidR="00EB3322" w:rsidRPr="00B107D4" w:rsidRDefault="00EB3322" w:rsidP="00F75B41">
            <w:pPr>
              <w:spacing w:after="0" w:line="240" w:lineRule="auto"/>
              <w:jc w:val="both"/>
              <w:rPr>
                <w:rFonts w:ascii="Times New Roman" w:eastAsia="Times New Roman" w:hAnsi="Times New Roman" w:cs="Times New Roman"/>
                <w:kern w:val="0"/>
                <w:sz w:val="22"/>
                <w:szCs w:val="22"/>
                <w:lang w:val="lv-LV"/>
                <w14:ligatures w14:val="none"/>
              </w:rPr>
            </w:pPr>
            <w:r w:rsidRPr="00B107D4">
              <w:rPr>
                <w:rFonts w:ascii="Times New Roman" w:eastAsia="Times New Roman" w:hAnsi="Times New Roman" w:cs="Times New Roman"/>
                <w:noProof/>
                <w:kern w:val="0"/>
                <w:sz w:val="22"/>
                <w:szCs w:val="22"/>
                <w:lang w:val="lv-LV"/>
                <w14:ligatures w14:val="none"/>
              </w:rPr>
              <w:t>Konts Nr._______________________</w:t>
            </w:r>
          </w:p>
          <w:p w14:paraId="3FAEF7E8" w14:textId="77777777" w:rsidR="00EB3322" w:rsidRPr="00B107D4" w:rsidRDefault="00EB3322" w:rsidP="00F75B41">
            <w:pPr>
              <w:spacing w:after="0" w:line="240" w:lineRule="auto"/>
              <w:rPr>
                <w:rFonts w:ascii="Times New Roman" w:eastAsia="Times New Roman" w:hAnsi="Times New Roman" w:cs="Times New Roman"/>
                <w:kern w:val="0"/>
                <w:sz w:val="22"/>
                <w:szCs w:val="22"/>
                <w:lang w:val="lv-LV"/>
                <w14:ligatures w14:val="none"/>
              </w:rPr>
            </w:pPr>
          </w:p>
          <w:p w14:paraId="36695A2C" w14:textId="77777777" w:rsidR="00EB3322" w:rsidRPr="00B107D4" w:rsidRDefault="00EB3322" w:rsidP="00F75B41">
            <w:pPr>
              <w:spacing w:after="0" w:line="240" w:lineRule="auto"/>
              <w:rPr>
                <w:rFonts w:ascii="Times New Roman" w:eastAsia="Times New Roman" w:hAnsi="Times New Roman" w:cs="Times New Roman"/>
                <w:kern w:val="0"/>
                <w:sz w:val="22"/>
                <w:szCs w:val="22"/>
                <w:lang w:val="lv-LV"/>
                <w14:ligatures w14:val="none"/>
              </w:rPr>
            </w:pPr>
          </w:p>
          <w:p w14:paraId="02B50A21" w14:textId="77777777" w:rsidR="00EB3322" w:rsidRPr="00B107D4" w:rsidRDefault="00EB3322" w:rsidP="00F75B41">
            <w:pPr>
              <w:spacing w:after="0" w:line="240" w:lineRule="auto"/>
              <w:rPr>
                <w:rFonts w:ascii="Times New Roman" w:eastAsia="Times New Roman" w:hAnsi="Times New Roman" w:cs="Times New Roman"/>
                <w:kern w:val="0"/>
                <w:sz w:val="22"/>
                <w:szCs w:val="22"/>
                <w:lang w:val="lv-LV"/>
                <w14:ligatures w14:val="none"/>
              </w:rPr>
            </w:pPr>
            <w:r w:rsidRPr="00B107D4">
              <w:rPr>
                <w:rFonts w:ascii="Times New Roman" w:eastAsia="Times New Roman" w:hAnsi="Times New Roman" w:cs="Times New Roman"/>
                <w:kern w:val="0"/>
                <w:sz w:val="22"/>
                <w:szCs w:val="22"/>
                <w:lang w:val="lv-LV"/>
                <w14:ligatures w14:val="none"/>
              </w:rPr>
              <w:t xml:space="preserve">________________________________ </w:t>
            </w:r>
          </w:p>
          <w:p w14:paraId="765233AE" w14:textId="77777777" w:rsidR="00EB3322" w:rsidRPr="00B107D4" w:rsidRDefault="00EB3322" w:rsidP="00F75B41">
            <w:pPr>
              <w:spacing w:after="0" w:line="240" w:lineRule="auto"/>
              <w:rPr>
                <w:rFonts w:ascii="Times New Roman" w:eastAsia="Times New Roman" w:hAnsi="Times New Roman" w:cs="Times New Roman"/>
                <w:kern w:val="0"/>
                <w:sz w:val="22"/>
                <w:szCs w:val="22"/>
                <w:lang w:val="lv-LV"/>
                <w14:ligatures w14:val="none"/>
              </w:rPr>
            </w:pPr>
            <w:r w:rsidRPr="00B107D4">
              <w:rPr>
                <w:rFonts w:ascii="Times New Roman" w:eastAsia="Times New Roman" w:hAnsi="Times New Roman" w:cs="Times New Roman"/>
                <w:kern w:val="0"/>
                <w:sz w:val="22"/>
                <w:szCs w:val="22"/>
                <w:lang w:val="lv-LV"/>
                <w14:ligatures w14:val="none"/>
              </w:rPr>
              <w:t xml:space="preserve">                             </w:t>
            </w:r>
          </w:p>
        </w:tc>
      </w:tr>
    </w:tbl>
    <w:p w14:paraId="6D395A90" w14:textId="6D5DB6AB" w:rsidR="00EB3322" w:rsidRPr="00F75B41" w:rsidRDefault="00EB3322" w:rsidP="00F75B41">
      <w:pPr>
        <w:rPr>
          <w:sz w:val="20"/>
          <w:szCs w:val="20"/>
        </w:rPr>
      </w:pPr>
    </w:p>
    <w:sectPr w:rsidR="00EB3322" w:rsidRPr="00F75B41" w:rsidSect="00865E81">
      <w:pgSz w:w="11906" w:h="16838"/>
      <w:pgMar w:top="993" w:right="849"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53DCB" w14:textId="77777777" w:rsidR="00965F23" w:rsidRDefault="00965F23">
      <w:pPr>
        <w:spacing w:after="0" w:line="240" w:lineRule="auto"/>
      </w:pPr>
      <w:r>
        <w:separator/>
      </w:r>
    </w:p>
  </w:endnote>
  <w:endnote w:type="continuationSeparator" w:id="0">
    <w:p w14:paraId="293188F4" w14:textId="77777777" w:rsidR="00965F23" w:rsidRDefault="00965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BA"/>
    <w:family w:val="roman"/>
    <w:pitch w:val="variable"/>
    <w:sig w:usb0="E0002EFF" w:usb1="C000785B" w:usb2="00000009" w:usb3="00000000" w:csb0="000001FF" w:csb1="00000000"/>
  </w:font>
  <w:font w:name="Calibri">
    <w:altName w:val="Arial"/>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BC6BE" w14:textId="77777777" w:rsidR="00965F23" w:rsidRDefault="00965F23">
      <w:pPr>
        <w:spacing w:after="0" w:line="240" w:lineRule="auto"/>
      </w:pPr>
      <w:r>
        <w:separator/>
      </w:r>
    </w:p>
  </w:footnote>
  <w:footnote w:type="continuationSeparator" w:id="0">
    <w:p w14:paraId="7AD3DDF0" w14:textId="77777777" w:rsidR="00965F23" w:rsidRDefault="00965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5433709"/>
      <w:docPartObj>
        <w:docPartGallery w:val="Page Numbers (Top of Page)"/>
        <w:docPartUnique/>
      </w:docPartObj>
    </w:sdtPr>
    <w:sdtContent>
      <w:p w14:paraId="61A7AC28" w14:textId="61C1FC78" w:rsidR="004C0E4C" w:rsidRDefault="00000000" w:rsidP="00F75B41">
        <w:pPr>
          <w:pStyle w:val="Galvene"/>
          <w:tabs>
            <w:tab w:val="clear" w:pos="4320"/>
            <w:tab w:val="clear" w:pos="8640"/>
          </w:tabs>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174CC"/>
    <w:multiLevelType w:val="hybridMultilevel"/>
    <w:tmpl w:val="C5D86AAE"/>
    <w:lvl w:ilvl="0" w:tplc="EF74FCA0">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709552F"/>
    <w:multiLevelType w:val="multilevel"/>
    <w:tmpl w:val="F426F3CE"/>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45423653">
    <w:abstractNumId w:val="1"/>
  </w:num>
  <w:num w:numId="2" w16cid:durableId="661468559">
    <w:abstractNumId w:val="2"/>
  </w:num>
  <w:num w:numId="3" w16cid:durableId="2024357878">
    <w:abstractNumId w:val="3"/>
  </w:num>
  <w:num w:numId="4" w16cid:durableId="1609972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22"/>
    <w:rsid w:val="00167D76"/>
    <w:rsid w:val="002A70D5"/>
    <w:rsid w:val="002C1F8A"/>
    <w:rsid w:val="003766DA"/>
    <w:rsid w:val="004054C7"/>
    <w:rsid w:val="004C0E4C"/>
    <w:rsid w:val="00744FF0"/>
    <w:rsid w:val="00865E81"/>
    <w:rsid w:val="008D3467"/>
    <w:rsid w:val="00965F23"/>
    <w:rsid w:val="009920D7"/>
    <w:rsid w:val="00D67A3B"/>
    <w:rsid w:val="00EB3322"/>
    <w:rsid w:val="00F75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A3CFA"/>
  <w15:chartTrackingRefBased/>
  <w15:docId w15:val="{0B77CF6F-1452-4BED-9286-CDD46928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B3322"/>
  </w:style>
  <w:style w:type="paragraph" w:styleId="Virsraksts1">
    <w:name w:val="heading 1"/>
    <w:basedOn w:val="Parasts"/>
    <w:next w:val="Parasts"/>
    <w:link w:val="Virsraksts1Rakstz"/>
    <w:uiPriority w:val="9"/>
    <w:qFormat/>
    <w:rsid w:val="00EB33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EB33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EB3322"/>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EB3322"/>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EB3322"/>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EB3322"/>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B3322"/>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B3322"/>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B3322"/>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B332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EB332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EB3322"/>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EB3322"/>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EB3322"/>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EB332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B332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B332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B332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B33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B332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B332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B332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B332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B3322"/>
    <w:rPr>
      <w:i/>
      <w:iCs/>
      <w:color w:val="404040" w:themeColor="text1" w:themeTint="BF"/>
    </w:rPr>
  </w:style>
  <w:style w:type="paragraph" w:styleId="Sarakstarindkopa">
    <w:name w:val="List Paragraph"/>
    <w:basedOn w:val="Parasts"/>
    <w:uiPriority w:val="34"/>
    <w:qFormat/>
    <w:rsid w:val="00EB3322"/>
    <w:pPr>
      <w:ind w:left="720"/>
      <w:contextualSpacing/>
    </w:pPr>
  </w:style>
  <w:style w:type="character" w:styleId="Intensvsizclums">
    <w:name w:val="Intense Emphasis"/>
    <w:basedOn w:val="Noklusjumarindkopasfonts"/>
    <w:uiPriority w:val="21"/>
    <w:qFormat/>
    <w:rsid w:val="00EB3322"/>
    <w:rPr>
      <w:i/>
      <w:iCs/>
      <w:color w:val="2F5496" w:themeColor="accent1" w:themeShade="BF"/>
    </w:rPr>
  </w:style>
  <w:style w:type="paragraph" w:styleId="Intensvscitts">
    <w:name w:val="Intense Quote"/>
    <w:basedOn w:val="Parasts"/>
    <w:next w:val="Parasts"/>
    <w:link w:val="IntensvscittsRakstz"/>
    <w:uiPriority w:val="30"/>
    <w:qFormat/>
    <w:rsid w:val="00EB33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EB3322"/>
    <w:rPr>
      <w:i/>
      <w:iCs/>
      <w:color w:val="2F5496" w:themeColor="accent1" w:themeShade="BF"/>
    </w:rPr>
  </w:style>
  <w:style w:type="character" w:styleId="Intensvaatsauce">
    <w:name w:val="Intense Reference"/>
    <w:basedOn w:val="Noklusjumarindkopasfonts"/>
    <w:uiPriority w:val="32"/>
    <w:qFormat/>
    <w:rsid w:val="00EB3322"/>
    <w:rPr>
      <w:b/>
      <w:bCs/>
      <w:smallCaps/>
      <w:color w:val="2F5496" w:themeColor="accent1" w:themeShade="BF"/>
      <w:spacing w:val="5"/>
    </w:rPr>
  </w:style>
  <w:style w:type="paragraph" w:styleId="Galvene">
    <w:name w:val="header"/>
    <w:basedOn w:val="Parasts"/>
    <w:link w:val="GalveneRakstz"/>
    <w:uiPriority w:val="99"/>
    <w:unhideWhenUsed/>
    <w:rsid w:val="00EB3322"/>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EB3322"/>
  </w:style>
  <w:style w:type="paragraph" w:styleId="Kjene">
    <w:name w:val="footer"/>
    <w:basedOn w:val="Parasts"/>
    <w:link w:val="KjeneRakstz"/>
    <w:uiPriority w:val="99"/>
    <w:unhideWhenUsed/>
    <w:rsid w:val="00F75B4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75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siltums.lv/izsoles" TargetMode="External"/><Relationship Id="rId13"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imbazusiltum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zsoles.ta.gov.lv" TargetMode="Externa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937</TotalTime>
  <Pages>5</Pages>
  <Words>9496</Words>
  <Characters>5413</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Limbažu siltums</dc:creator>
  <cp:keywords/>
  <dc:description/>
  <cp:lastModifiedBy>amanda.goba</cp:lastModifiedBy>
  <cp:revision>6</cp:revision>
  <cp:lastPrinted>2025-06-03T06:01:00Z</cp:lastPrinted>
  <dcterms:created xsi:type="dcterms:W3CDTF">2025-06-02T10:44:00Z</dcterms:created>
  <dcterms:modified xsi:type="dcterms:W3CDTF">2025-06-03T06:03:00Z</dcterms:modified>
</cp:coreProperties>
</file>