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FB09" w14:textId="77777777" w:rsidR="00B107D4" w:rsidRPr="00B107D4" w:rsidRDefault="00B107D4" w:rsidP="00B107D4">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APSTIPRINĀTI</w:t>
      </w:r>
    </w:p>
    <w:p w14:paraId="466A6F85" w14:textId="326B0C69" w:rsidR="00B107D4" w:rsidRPr="00B107D4" w:rsidRDefault="00B107D4" w:rsidP="00B107D4">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Ar 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Pr="00847F19">
        <w:rPr>
          <w:rFonts w:ascii="Times New Roman" w:eastAsia="Times New Roman" w:hAnsi="Times New Roman" w:cs="Times New Roman"/>
          <w:kern w:val="0"/>
          <w:lang w:val="lv-LV" w:eastAsia="lv-LV"/>
          <w14:ligatures w14:val="none"/>
        </w:rPr>
        <w:t>2</w:t>
      </w:r>
      <w:r w:rsidRPr="00B107D4">
        <w:rPr>
          <w:rFonts w:ascii="Times New Roman" w:eastAsia="Times New Roman" w:hAnsi="Times New Roman" w:cs="Times New Roman"/>
          <w:kern w:val="0"/>
          <w:lang w:val="lv-LV" w:eastAsia="lv-LV"/>
          <w14:ligatures w14:val="none"/>
        </w:rPr>
        <w:t>.</w:t>
      </w:r>
      <w:r>
        <w:rPr>
          <w:rFonts w:ascii="Times New Roman" w:eastAsia="Times New Roman" w:hAnsi="Times New Roman" w:cs="Times New Roman"/>
          <w:kern w:val="0"/>
          <w:lang w:val="lv-LV" w:eastAsia="lv-LV"/>
          <w14:ligatures w14:val="none"/>
        </w:rPr>
        <w:t>aprīļ</w:t>
      </w:r>
      <w:r w:rsidRPr="00B107D4">
        <w:rPr>
          <w:rFonts w:ascii="Times New Roman" w:eastAsia="Times New Roman" w:hAnsi="Times New Roman" w:cs="Times New Roman"/>
          <w:kern w:val="0"/>
          <w:lang w:val="lv-LV" w:eastAsia="lv-LV"/>
          <w14:ligatures w14:val="none"/>
        </w:rPr>
        <w:t>a SIA “LIMBAŽU SILTUMS”</w:t>
      </w:r>
    </w:p>
    <w:p w14:paraId="7C4526B1" w14:textId="77777777" w:rsidR="00B107D4" w:rsidRPr="00B107D4" w:rsidRDefault="00B107D4" w:rsidP="00B107D4">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komisijas lēmumu Nr.2 (protokols Nr.1)</w:t>
      </w:r>
    </w:p>
    <w:p w14:paraId="03EA4B4A" w14:textId="77777777" w:rsidR="00B107D4" w:rsidRPr="00B107D4" w:rsidRDefault="00B107D4" w:rsidP="00B107D4">
      <w:pPr>
        <w:spacing w:after="0" w:line="240" w:lineRule="auto"/>
        <w:jc w:val="right"/>
        <w:rPr>
          <w:rFonts w:ascii="Times New Roman" w:eastAsia="Times New Roman" w:hAnsi="Times New Roman" w:cs="Times New Roman"/>
          <w:kern w:val="0"/>
          <w:lang w:val="lv-LV" w:eastAsia="lv-LV"/>
          <w14:ligatures w14:val="none"/>
        </w:rPr>
      </w:pPr>
    </w:p>
    <w:p w14:paraId="4E571A71" w14:textId="77777777" w:rsidR="00B107D4" w:rsidRPr="00B107D4" w:rsidRDefault="00B107D4" w:rsidP="00B107D4">
      <w:pPr>
        <w:spacing w:after="0" w:line="240" w:lineRule="auto"/>
        <w:jc w:val="center"/>
        <w:rPr>
          <w:rFonts w:ascii="Times New Roman" w:eastAsia="Times New Roman" w:hAnsi="Times New Roman" w:cs="Times New Roman"/>
          <w:b/>
          <w:caps/>
          <w:kern w:val="0"/>
          <w:lang w:val="lv-LV" w:eastAsia="lv-LV"/>
          <w14:ligatures w14:val="none"/>
        </w:rPr>
      </w:pPr>
      <w:r w:rsidRPr="00B107D4">
        <w:rPr>
          <w:rFonts w:ascii="Times New Roman" w:eastAsia="Times New Roman" w:hAnsi="Times New Roman" w:cs="Times New Roman"/>
          <w:b/>
          <w:caps/>
          <w:kern w:val="0"/>
          <w:lang w:val="lv-LV" w:eastAsia="lv-LV"/>
          <w14:ligatures w14:val="none"/>
        </w:rPr>
        <w:t xml:space="preserve">SIA “LIMBAŽU SILTUMS” KUSTAMĀS MANTAS – </w:t>
      </w:r>
    </w:p>
    <w:p w14:paraId="7E9E429B" w14:textId="1C6C22F2" w:rsidR="00B107D4" w:rsidRPr="00B107D4" w:rsidRDefault="00B107D4" w:rsidP="00B107D4">
      <w:pPr>
        <w:spacing w:after="0" w:line="240" w:lineRule="auto"/>
        <w:jc w:val="center"/>
        <w:rPr>
          <w:rFonts w:ascii="Times New Roman" w:eastAsia="Times New Roman" w:hAnsi="Times New Roman" w:cs="Times New Roman"/>
          <w:b/>
          <w:bCs/>
          <w:caps/>
          <w:kern w:val="0"/>
          <w:lang w:val="lv-LV" w:eastAsia="lv-LV"/>
          <w14:ligatures w14:val="none"/>
        </w:rPr>
      </w:pPr>
      <w:r>
        <w:rPr>
          <w:rFonts w:ascii="Times New Roman" w:eastAsia="Times New Roman" w:hAnsi="Times New Roman" w:cs="Times New Roman"/>
          <w:b/>
          <w:kern w:val="0"/>
          <w:lang w:val="lv-LV" w:eastAsia="lv-LV"/>
          <w14:ligatures w14:val="none"/>
        </w:rPr>
        <w:t>kravas furgona SEAT INCA</w:t>
      </w:r>
      <w:r w:rsidRPr="00B107D4">
        <w:rPr>
          <w:rFonts w:ascii="Times New Roman" w:eastAsia="Times New Roman" w:hAnsi="Times New Roman" w:cs="Times New Roman"/>
          <w:b/>
          <w:caps/>
          <w:kern w:val="0"/>
          <w:lang w:val="lv-LV" w:eastAsia="lv-LV"/>
          <w14:ligatures w14:val="none"/>
        </w:rPr>
        <w:t xml:space="preserve">, </w:t>
      </w:r>
      <w:r w:rsidRPr="00B107D4">
        <w:rPr>
          <w:rFonts w:ascii="Times New Roman" w:eastAsia="Times New Roman" w:hAnsi="Times New Roman" w:cs="Times New Roman"/>
          <w:b/>
          <w:kern w:val="0"/>
          <w:lang w:val="lv-LV" w:eastAsia="lv-LV"/>
          <w14:ligatures w14:val="none"/>
        </w:rPr>
        <w:t xml:space="preserve">valsts reģistrācijas </w:t>
      </w:r>
      <w:r w:rsidRPr="00B107D4">
        <w:rPr>
          <w:rFonts w:ascii="Times New Roman" w:eastAsia="Times New Roman" w:hAnsi="Times New Roman" w:cs="Times New Roman"/>
          <w:b/>
          <w:caps/>
          <w:kern w:val="0"/>
          <w:lang w:val="lv-LV" w:eastAsia="lv-LV"/>
          <w14:ligatures w14:val="none"/>
        </w:rPr>
        <w:t xml:space="preserve">Nr. </w:t>
      </w:r>
      <w:r>
        <w:rPr>
          <w:rFonts w:ascii="Times New Roman" w:eastAsia="Times New Roman" w:hAnsi="Times New Roman" w:cs="Times New Roman"/>
          <w:b/>
          <w:caps/>
          <w:kern w:val="0"/>
          <w:lang w:val="lv-LV" w:eastAsia="lv-LV"/>
          <w14:ligatures w14:val="none"/>
        </w:rPr>
        <w:t>KA 2406</w:t>
      </w:r>
      <w:r w:rsidRPr="00B107D4">
        <w:rPr>
          <w:rFonts w:ascii="Times New Roman" w:eastAsia="Times New Roman" w:hAnsi="Times New Roman" w:cs="Times New Roman"/>
          <w:b/>
          <w:bCs/>
          <w:caps/>
          <w:kern w:val="0"/>
          <w:lang w:val="lv-LV" w:eastAsia="lv-LV"/>
          <w14:ligatures w14:val="none"/>
        </w:rPr>
        <w:t xml:space="preserve">,  </w:t>
      </w:r>
    </w:p>
    <w:p w14:paraId="186E212F" w14:textId="77777777" w:rsidR="00B107D4" w:rsidRPr="00B107D4" w:rsidRDefault="00B107D4" w:rsidP="00B107D4">
      <w:pPr>
        <w:spacing w:after="0" w:line="240" w:lineRule="auto"/>
        <w:jc w:val="center"/>
        <w:rPr>
          <w:rFonts w:ascii="Times New Roman" w:eastAsia="Times New Roman" w:hAnsi="Times New Roman" w:cs="Times New Roman"/>
          <w:b/>
          <w:caps/>
          <w:kern w:val="0"/>
          <w:lang w:val="lv-LV" w:eastAsia="lv-LV"/>
          <w14:ligatures w14:val="none"/>
        </w:rPr>
      </w:pPr>
      <w:r w:rsidRPr="00B107D4">
        <w:rPr>
          <w:rFonts w:ascii="Times New Roman" w:eastAsia="Times New Roman" w:hAnsi="Times New Roman" w:cs="Times New Roman"/>
          <w:b/>
          <w:bCs/>
          <w:caps/>
          <w:kern w:val="0"/>
          <w:lang w:val="lv-LV" w:eastAsia="lv-LV"/>
          <w14:ligatures w14:val="none"/>
        </w:rPr>
        <w:t xml:space="preserve">ELEKTRONISKĀS </w:t>
      </w:r>
      <w:r w:rsidRPr="00B107D4">
        <w:rPr>
          <w:rFonts w:ascii="Times New Roman" w:eastAsia="Times New Roman" w:hAnsi="Times New Roman" w:cs="Times New Roman"/>
          <w:b/>
          <w:caps/>
          <w:kern w:val="0"/>
          <w:lang w:val="lv-LV" w:eastAsia="lv-LV"/>
          <w14:ligatures w14:val="none"/>
        </w:rPr>
        <w:t>IZSOLES NOTEIKUMI</w:t>
      </w:r>
    </w:p>
    <w:p w14:paraId="53FBB8B4" w14:textId="77777777" w:rsidR="00B107D4" w:rsidRPr="00B107D4" w:rsidRDefault="00B107D4" w:rsidP="00B107D4">
      <w:pPr>
        <w:spacing w:after="0" w:line="240" w:lineRule="auto"/>
        <w:jc w:val="both"/>
        <w:rPr>
          <w:rFonts w:ascii="Times New Roman" w:eastAsia="Times New Roman" w:hAnsi="Times New Roman" w:cs="Times New Roman"/>
          <w:b/>
          <w:caps/>
          <w:kern w:val="0"/>
          <w:lang w:val="lv-LV" w:eastAsia="lv-LV"/>
          <w14:ligatures w14:val="none"/>
        </w:rPr>
      </w:pPr>
    </w:p>
    <w:p w14:paraId="7AE9A6CE" w14:textId="77777777" w:rsidR="00B107D4" w:rsidRPr="00B107D4" w:rsidRDefault="00B107D4" w:rsidP="00B107D4">
      <w:pPr>
        <w:spacing w:after="0" w:line="240" w:lineRule="auto"/>
        <w:jc w:val="center"/>
        <w:rPr>
          <w:rFonts w:ascii="Times New Roman" w:eastAsia="Times New Roman" w:hAnsi="Times New Roman" w:cs="Times New Roman"/>
          <w:b/>
          <w:kern w:val="0"/>
          <w:lang w:val="lv-LV" w:eastAsia="lv-LV"/>
          <w14:ligatures w14:val="none"/>
        </w:rPr>
      </w:pPr>
    </w:p>
    <w:p w14:paraId="70B12FBC" w14:textId="77777777" w:rsidR="00B107D4" w:rsidRPr="00B107D4" w:rsidRDefault="00B107D4" w:rsidP="00B107D4">
      <w:pPr>
        <w:numPr>
          <w:ilvl w:val="0"/>
          <w:numId w:val="1"/>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Vispārīgie noteikumi</w:t>
      </w:r>
    </w:p>
    <w:p w14:paraId="588125B9" w14:textId="0C034398"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Elektroniskā izsolē ar augšupejošu soli, saskaņā ar Publiskas personas mantas atsavināšanas likumu,  tiek pārdota SIA “LIMBAŽU SILTUMS" piederošā  kustamā manta – kravas furgons </w:t>
      </w:r>
      <w:r>
        <w:rPr>
          <w:rFonts w:ascii="Times New Roman" w:eastAsia="Times New Roman" w:hAnsi="Times New Roman" w:cs="Times New Roman"/>
          <w:kern w:val="0"/>
          <w:lang w:val="lv-LV" w:eastAsia="lv-LV"/>
          <w14:ligatures w14:val="none"/>
        </w:rPr>
        <w:t>SEAT INCA</w:t>
      </w:r>
      <w:r w:rsidRPr="00B107D4">
        <w:rPr>
          <w:rFonts w:ascii="Times New Roman" w:eastAsia="Times New Roman" w:hAnsi="Times New Roman" w:cs="Times New Roman"/>
          <w:kern w:val="0"/>
          <w:lang w:val="lv-LV" w:eastAsia="lv-LV"/>
          <w14:ligatures w14:val="none"/>
        </w:rPr>
        <w:t>, valsts reģistrācijas Nr.</w:t>
      </w:r>
      <w:r>
        <w:rPr>
          <w:rFonts w:ascii="Times New Roman" w:eastAsia="Times New Roman" w:hAnsi="Times New Roman" w:cs="Times New Roman"/>
          <w:kern w:val="0"/>
          <w:lang w:val="lv-LV" w:eastAsia="lv-LV"/>
          <w14:ligatures w14:val="none"/>
        </w:rPr>
        <w:t xml:space="preserve"> KA 2406</w:t>
      </w:r>
      <w:r w:rsidRPr="00B107D4">
        <w:rPr>
          <w:rFonts w:ascii="Times New Roman" w:eastAsia="Times New Roman" w:hAnsi="Times New Roman" w:cs="Times New Roman"/>
          <w:kern w:val="0"/>
          <w:lang w:val="lv-LV" w:eastAsia="lv-LV"/>
          <w14:ligatures w14:val="none"/>
        </w:rPr>
        <w:t>, šasijas Nr.</w:t>
      </w:r>
      <w:r>
        <w:rPr>
          <w:rFonts w:ascii="Times New Roman" w:eastAsia="Times New Roman" w:hAnsi="Times New Roman" w:cs="Times New Roman"/>
          <w:kern w:val="0"/>
          <w:lang w:val="lv-LV" w:eastAsia="lv-LV"/>
          <w14:ligatures w14:val="none"/>
        </w:rPr>
        <w:t>VSSZZZ9KZXR022133</w:t>
      </w:r>
      <w:r w:rsidRPr="00B107D4">
        <w:rPr>
          <w:rFonts w:ascii="Times New Roman" w:eastAsia="Times New Roman" w:hAnsi="Times New Roman" w:cs="Times New Roman"/>
          <w:kern w:val="0"/>
          <w:lang w:val="lv-LV" w:eastAsia="lv-LV"/>
          <w14:ligatures w14:val="none"/>
        </w:rPr>
        <w:t xml:space="preserve">, </w:t>
      </w:r>
      <w:r>
        <w:rPr>
          <w:rFonts w:ascii="Times New Roman" w:eastAsia="Times New Roman" w:hAnsi="Times New Roman" w:cs="Times New Roman"/>
          <w:kern w:val="0"/>
          <w:lang w:val="lv-LV" w:eastAsia="lv-LV"/>
          <w14:ligatures w14:val="none"/>
        </w:rPr>
        <w:t>1.reģistrācijas datums</w:t>
      </w:r>
      <w:r w:rsidRPr="00B107D4">
        <w:rPr>
          <w:rFonts w:ascii="Times New Roman" w:eastAsia="Times New Roman" w:hAnsi="Times New Roman" w:cs="Times New Roman"/>
          <w:kern w:val="0"/>
          <w:lang w:val="lv-LV" w:eastAsia="lv-LV"/>
          <w14:ligatures w14:val="none"/>
        </w:rPr>
        <w:t xml:space="preserve"> – </w:t>
      </w:r>
      <w:r>
        <w:rPr>
          <w:rFonts w:ascii="Times New Roman" w:eastAsia="Times New Roman" w:hAnsi="Times New Roman" w:cs="Times New Roman"/>
          <w:kern w:val="0"/>
          <w:lang w:val="lv-LV" w:eastAsia="lv-LV"/>
          <w14:ligatures w14:val="none"/>
        </w:rPr>
        <w:t>09.06.1999.</w:t>
      </w:r>
      <w:r w:rsidRPr="00B107D4">
        <w:rPr>
          <w:rFonts w:ascii="Times New Roman" w:eastAsia="Times New Roman" w:hAnsi="Times New Roman" w:cs="Times New Roman"/>
          <w:kern w:val="0"/>
          <w:lang w:val="lv-LV" w:eastAsia="lv-LV"/>
          <w14:ligatures w14:val="none"/>
        </w:rPr>
        <w:t xml:space="preserve"> (turpmāk – IZSOLES OBJEKTS). Transporta līdzekļa reģistrācijas apliecības Nr. AF </w:t>
      </w:r>
      <w:r>
        <w:rPr>
          <w:rFonts w:ascii="Times New Roman" w:eastAsia="Times New Roman" w:hAnsi="Times New Roman" w:cs="Times New Roman"/>
          <w:kern w:val="0"/>
          <w:lang w:val="lv-LV" w:eastAsia="lv-LV"/>
          <w14:ligatures w14:val="none"/>
        </w:rPr>
        <w:t>4992801</w:t>
      </w:r>
      <w:r w:rsidRPr="00B107D4">
        <w:rPr>
          <w:rFonts w:ascii="Times New Roman" w:eastAsia="Times New Roman" w:hAnsi="Times New Roman" w:cs="Times New Roman"/>
          <w:kern w:val="0"/>
          <w:lang w:val="lv-LV" w:eastAsia="lv-LV"/>
          <w14:ligatures w14:val="none"/>
        </w:rPr>
        <w:t xml:space="preserve">. IZSOLES OBJEKTAM nav spēkā esoša tehniskā apskate. </w:t>
      </w:r>
    </w:p>
    <w:p w14:paraId="6D910FBB" w14:textId="65E9131B"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IZSOLES OBJEKTA  nosacītā cena (izsoles sākumcena)  – </w:t>
      </w:r>
      <w:r w:rsidR="0065636F" w:rsidRPr="0065636F">
        <w:rPr>
          <w:rFonts w:ascii="Times New Roman" w:eastAsia="Times New Roman" w:hAnsi="Times New Roman" w:cs="Times New Roman"/>
          <w:kern w:val="0"/>
          <w:lang w:val="lv-LV" w:eastAsia="lv-LV"/>
          <w14:ligatures w14:val="none"/>
        </w:rPr>
        <w:t>200</w:t>
      </w:r>
      <w:r w:rsidRPr="0065636F">
        <w:rPr>
          <w:rFonts w:ascii="Times New Roman" w:eastAsia="Times New Roman" w:hAnsi="Times New Roman" w:cs="Times New Roman"/>
          <w:kern w:val="0"/>
          <w:lang w:val="lv-LV" w:eastAsia="lv-LV"/>
          <w14:ligatures w14:val="none"/>
        </w:rPr>
        <w:t>,00 EUR (</w:t>
      </w:r>
      <w:r w:rsidR="0065636F" w:rsidRPr="0065636F">
        <w:rPr>
          <w:rFonts w:ascii="Times New Roman" w:eastAsia="Times New Roman" w:hAnsi="Times New Roman" w:cs="Times New Roman"/>
          <w:kern w:val="0"/>
          <w:lang w:val="lv-LV" w:eastAsia="lv-LV"/>
          <w14:ligatures w14:val="none"/>
        </w:rPr>
        <w:t>div</w:t>
      </w:r>
      <w:r w:rsidRPr="0065636F">
        <w:rPr>
          <w:rFonts w:ascii="Times New Roman" w:eastAsia="Times New Roman" w:hAnsi="Times New Roman" w:cs="Times New Roman"/>
          <w:kern w:val="0"/>
          <w:lang w:val="lv-LV" w:eastAsia="lv-LV"/>
          <w14:ligatures w14:val="none"/>
        </w:rPr>
        <w:t>i simti eiro un 00 centi), bez pievienotās vērtības nodokļa.</w:t>
      </w:r>
    </w:p>
    <w:p w14:paraId="71157DDB" w14:textId="01479C2B" w:rsidR="00B107D4" w:rsidRPr="00E0186B"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E0186B">
        <w:rPr>
          <w:rFonts w:ascii="Times New Roman" w:eastAsia="Times New Roman" w:hAnsi="Times New Roman" w:cs="Times New Roman"/>
          <w:kern w:val="0"/>
          <w:lang w:val="lv-LV" w:eastAsia="lv-LV"/>
          <w14:ligatures w14:val="none"/>
        </w:rPr>
        <w:t xml:space="preserve">Izsoles solis – </w:t>
      </w:r>
      <w:r w:rsidR="00E0186B" w:rsidRPr="00E0186B">
        <w:rPr>
          <w:rFonts w:ascii="Times New Roman" w:eastAsia="Times New Roman" w:hAnsi="Times New Roman" w:cs="Times New Roman"/>
          <w:kern w:val="0"/>
          <w:lang w:val="lv-LV" w:eastAsia="lv-LV"/>
          <w14:ligatures w14:val="none"/>
        </w:rPr>
        <w:t>20</w:t>
      </w:r>
      <w:r w:rsidRPr="00E0186B">
        <w:rPr>
          <w:rFonts w:ascii="Times New Roman" w:eastAsia="Times New Roman" w:hAnsi="Times New Roman" w:cs="Times New Roman"/>
          <w:kern w:val="0"/>
          <w:lang w:val="lv-LV" w:eastAsia="lv-LV"/>
          <w14:ligatures w14:val="none"/>
        </w:rPr>
        <w:t>,00 EUR (</w:t>
      </w:r>
      <w:r w:rsidR="00E0186B" w:rsidRPr="00E0186B">
        <w:rPr>
          <w:rFonts w:ascii="Times New Roman" w:eastAsia="Times New Roman" w:hAnsi="Times New Roman" w:cs="Times New Roman"/>
          <w:kern w:val="0"/>
          <w:lang w:val="lv-LV" w:eastAsia="lv-LV"/>
          <w14:ligatures w14:val="none"/>
        </w:rPr>
        <w:t>divdesmit</w:t>
      </w:r>
      <w:r w:rsidRPr="00E0186B">
        <w:rPr>
          <w:rFonts w:ascii="Times New Roman" w:eastAsia="Times New Roman" w:hAnsi="Times New Roman" w:cs="Times New Roman"/>
          <w:kern w:val="0"/>
          <w:lang w:val="lv-LV" w:eastAsia="lv-LV"/>
          <w14:ligatures w14:val="none"/>
        </w:rPr>
        <w:t xml:space="preserve"> eiro).</w:t>
      </w:r>
    </w:p>
    <w:p w14:paraId="608A1D63" w14:textId="6485637D" w:rsidR="00B107D4" w:rsidRPr="0065636F"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65636F">
        <w:rPr>
          <w:rFonts w:ascii="Times New Roman" w:eastAsia="Times New Roman" w:hAnsi="Times New Roman" w:cs="Times New Roman"/>
          <w:kern w:val="0"/>
          <w:lang w:val="lv-LV" w:eastAsia="lv-LV"/>
          <w14:ligatures w14:val="none"/>
        </w:rPr>
        <w:t xml:space="preserve">Izsoles nodrošinājums – 10% no IZSOLES OBJEKTA nosacītās cenas, t.i. </w:t>
      </w:r>
      <w:r w:rsidR="0065636F" w:rsidRPr="0065636F">
        <w:rPr>
          <w:rFonts w:ascii="Times New Roman" w:eastAsia="Times New Roman" w:hAnsi="Times New Roman" w:cs="Times New Roman"/>
          <w:kern w:val="0"/>
          <w:lang w:val="lv-LV" w:eastAsia="lv-LV"/>
          <w14:ligatures w14:val="none"/>
        </w:rPr>
        <w:t>20</w:t>
      </w:r>
      <w:r w:rsidRPr="0065636F">
        <w:rPr>
          <w:rFonts w:ascii="Times New Roman" w:eastAsia="Times New Roman" w:hAnsi="Times New Roman" w:cs="Times New Roman"/>
          <w:kern w:val="0"/>
          <w:lang w:val="lv-LV" w:eastAsia="lv-LV"/>
          <w14:ligatures w14:val="none"/>
        </w:rPr>
        <w:t>,00 EUR (</w:t>
      </w:r>
      <w:r w:rsidR="0065636F" w:rsidRPr="0065636F">
        <w:rPr>
          <w:rFonts w:ascii="Times New Roman" w:eastAsia="Times New Roman" w:hAnsi="Times New Roman" w:cs="Times New Roman"/>
          <w:kern w:val="0"/>
          <w:lang w:val="lv-LV" w:eastAsia="lv-LV"/>
          <w14:ligatures w14:val="none"/>
        </w:rPr>
        <w:t>div</w:t>
      </w:r>
      <w:r w:rsidRPr="0065636F">
        <w:rPr>
          <w:rFonts w:ascii="Times New Roman" w:eastAsia="Times New Roman" w:hAnsi="Times New Roman" w:cs="Times New Roman"/>
          <w:kern w:val="0"/>
          <w:lang w:val="lv-LV" w:eastAsia="lv-LV"/>
          <w14:ligatures w14:val="none"/>
        </w:rPr>
        <w:t xml:space="preserve">desmit eiro un 00 centi). </w:t>
      </w:r>
    </w:p>
    <w:p w14:paraId="7A6C61B5" w14:textId="77777777"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Izsoles mērķis - pārdot kustamo mantu par iespējami augstāko cenu, nosakot</w:t>
      </w:r>
      <w:r w:rsidRPr="00B107D4">
        <w:rPr>
          <w:rFonts w:ascii="Times New Roman" w:eastAsia="Times New Roman" w:hAnsi="Times New Roman" w:cs="Times New Roman"/>
          <w:b/>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pretendentu, kas šādu cenu piedāvās elektroniskā izsolē.</w:t>
      </w:r>
    </w:p>
    <w:p w14:paraId="2AED53D1" w14:textId="77777777"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notiks elektronisko izsoļu vietnē - </w:t>
      </w:r>
      <w:hyperlink r:id="rId7" w:history="1">
        <w:r w:rsidRPr="00B107D4">
          <w:rPr>
            <w:rFonts w:ascii="Times New Roman" w:eastAsia="Times New Roman" w:hAnsi="Times New Roman" w:cs="Times New Roman"/>
            <w:color w:val="0563C1" w:themeColor="hyperlink"/>
            <w:kern w:val="0"/>
            <w:u w:val="single"/>
            <w:lang w:val="lv-LV" w:eastAsia="lv-LV"/>
            <w14:ligatures w14:val="none"/>
          </w:rPr>
          <w:t>https://izsoles.ta.gov.lv</w:t>
        </w:r>
      </w:hyperlink>
      <w:r w:rsidRPr="00B107D4">
        <w:rPr>
          <w:rFonts w:ascii="Times New Roman" w:eastAsia="Times New Roman" w:hAnsi="Times New Roman" w:cs="Times New Roman"/>
          <w:kern w:val="0"/>
          <w:lang w:val="lv-LV" w:eastAsia="lv-LV"/>
          <w14:ligatures w14:val="none"/>
        </w:rPr>
        <w:t xml:space="preserve">. </w:t>
      </w:r>
    </w:p>
    <w:p w14:paraId="6DB54487" w14:textId="77777777"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Izsoles izziņošana un visas procesuālās darbības saistībā ar izsoli notiek saskaņā ar izsoles noteikumiem, Publiskas personas mantas atsavināšanas likumu.</w:t>
      </w:r>
    </w:p>
    <w:p w14:paraId="5E12D372" w14:textId="77777777"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IZSOLES OBJEKTU var apskatīt Jaunā ielā 2A, Limbažos, Limbažu novadā, iepriekš saskaņojot apskates laiku pa tālruni + 371 29215974 (Valters Mardoks).</w:t>
      </w:r>
    </w:p>
    <w:p w14:paraId="1346A58B" w14:textId="77777777" w:rsidR="00B107D4" w:rsidRPr="00B107D4" w:rsidRDefault="00B107D4" w:rsidP="00B107D4">
      <w:pPr>
        <w:spacing w:after="0" w:line="240" w:lineRule="auto"/>
        <w:ind w:left="567"/>
        <w:jc w:val="both"/>
        <w:rPr>
          <w:rFonts w:ascii="Times New Roman" w:eastAsia="Times New Roman" w:hAnsi="Times New Roman" w:cs="Times New Roman"/>
          <w:b/>
          <w:kern w:val="0"/>
          <w:lang w:val="lv-LV" w:eastAsia="lv-LV"/>
          <w14:ligatures w14:val="none"/>
        </w:rPr>
      </w:pPr>
    </w:p>
    <w:p w14:paraId="184972E8" w14:textId="77777777" w:rsidR="00B107D4" w:rsidRPr="00B107D4" w:rsidRDefault="00B107D4" w:rsidP="00B107D4">
      <w:pPr>
        <w:numPr>
          <w:ilvl w:val="0"/>
          <w:numId w:val="1"/>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Informācijas publicēšanas kārtība</w:t>
      </w:r>
    </w:p>
    <w:p w14:paraId="54C9E49A" w14:textId="77777777" w:rsidR="00B107D4" w:rsidRPr="00B107D4" w:rsidRDefault="00B107D4" w:rsidP="00B107D4">
      <w:pPr>
        <w:numPr>
          <w:ilvl w:val="1"/>
          <w:numId w:val="1"/>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Informācija (sludinājums) par izsoli tiek publicēta </w:t>
      </w:r>
      <w:bookmarkStart w:id="0" w:name="_Hlk50560142"/>
      <w:r w:rsidRPr="00B107D4">
        <w:rPr>
          <w:rFonts w:ascii="Times New Roman" w:eastAsia="Times New Roman" w:hAnsi="Times New Roman" w:cs="Times New Roman"/>
          <w:kern w:val="0"/>
          <w:lang w:val="lv-LV" w:eastAsia="lv-LV"/>
          <w14:ligatures w14:val="none"/>
        </w:rPr>
        <w:t xml:space="preserve">SIA “LIMBAŽU SILTUMS” tīmekļvietnē </w:t>
      </w:r>
      <w:hyperlink r:id="rId8" w:history="1">
        <w:r w:rsidRPr="00B107D4">
          <w:rPr>
            <w:rFonts w:ascii="Times New Roman" w:eastAsia="Times New Roman" w:hAnsi="Times New Roman" w:cs="Times New Roman"/>
            <w:color w:val="0563C1" w:themeColor="hyperlink"/>
            <w:kern w:val="0"/>
            <w:u w:val="single"/>
            <w:lang w:val="lv-LV" w:eastAsia="lv-LV"/>
            <w14:ligatures w14:val="none"/>
          </w:rPr>
          <w:t>www.limbazusiltums.lv/izsoles</w:t>
        </w:r>
      </w:hyperlink>
      <w:r w:rsidRPr="00B107D4">
        <w:rPr>
          <w:rFonts w:ascii="Times New Roman" w:eastAsia="Times New Roman" w:hAnsi="Times New Roman" w:cs="Times New Roman"/>
          <w:kern w:val="0"/>
          <w:lang w:val="lv-LV" w:eastAsia="lv-LV"/>
          <w14:ligatures w14:val="none"/>
        </w:rPr>
        <w:t xml:space="preserve">, pašvaldības tīmekļvietnē </w:t>
      </w:r>
      <w:hyperlink r:id="rId9" w:history="1">
        <w:r w:rsidRPr="00B107D4">
          <w:rPr>
            <w:rFonts w:ascii="Times New Roman" w:eastAsia="Times New Roman" w:hAnsi="Times New Roman" w:cs="Times New Roman"/>
            <w:color w:val="0563C1" w:themeColor="hyperlink"/>
            <w:kern w:val="0"/>
            <w:u w:val="single"/>
            <w:lang w:val="lv-LV" w:eastAsia="lv-LV"/>
            <w14:ligatures w14:val="none"/>
          </w:rPr>
          <w:t>www.limbazunovads.lv</w:t>
        </w:r>
      </w:hyperlink>
      <w:r w:rsidRPr="00B107D4">
        <w:rPr>
          <w:rFonts w:ascii="Times New Roman" w:eastAsia="Times New Roman" w:hAnsi="Times New Roman" w:cs="Times New Roman"/>
          <w:kern w:val="0"/>
          <w:lang w:val="lv-LV" w:eastAsia="lv-LV"/>
          <w14:ligatures w14:val="none"/>
        </w:rPr>
        <w:t xml:space="preserve"> </w:t>
      </w:r>
      <w:r w:rsidRPr="00B107D4">
        <w:rPr>
          <w:rFonts w:ascii="Times New Roman" w:eastAsia="Times New Roman" w:hAnsi="Times New Roman" w:cs="Times New Roman"/>
          <w:color w:val="000000"/>
          <w:kern w:val="0"/>
          <w:lang w:val="lv-LV" w:eastAsia="lv-LV"/>
          <w14:ligatures w14:val="none"/>
        </w:rPr>
        <w:t xml:space="preserve">un elektronisko izsoļu vietnē </w:t>
      </w:r>
      <w:hyperlink r:id="rId10" w:history="1">
        <w:r w:rsidRPr="00B107D4">
          <w:rPr>
            <w:rFonts w:ascii="Times New Roman" w:eastAsia="Times New Roman" w:hAnsi="Times New Roman" w:cs="Times New Roman"/>
            <w:color w:val="4472C4" w:themeColor="accent1"/>
            <w:kern w:val="0"/>
            <w:u w:val="single"/>
            <w:lang w:val="lv-LV" w:eastAsia="lv-LV"/>
            <w14:ligatures w14:val="none"/>
          </w:rPr>
          <w:t>www.izsoles.ta.gov.lv</w:t>
        </w:r>
      </w:hyperlink>
      <w:r w:rsidRPr="00B107D4">
        <w:rPr>
          <w:rFonts w:ascii="Times New Roman" w:eastAsia="Times New Roman" w:hAnsi="Times New Roman" w:cs="Times New Roman"/>
          <w:color w:val="4472C4" w:themeColor="accent1"/>
          <w:kern w:val="0"/>
          <w:u w:val="single"/>
          <w:lang w:val="lv-LV" w:eastAsia="lv-LV"/>
          <w14:ligatures w14:val="none"/>
        </w:rPr>
        <w:t>.</w:t>
      </w:r>
      <w:bookmarkEnd w:id="0"/>
      <w:r w:rsidRPr="00B107D4">
        <w:rPr>
          <w:rFonts w:ascii="Times New Roman" w:eastAsia="Times New Roman" w:hAnsi="Times New Roman" w:cs="Times New Roman"/>
          <w:color w:val="4472C4" w:themeColor="accent1"/>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Tālrunis informācijai 29215974, e-pasts: </w:t>
      </w:r>
      <w:hyperlink r:id="rId11" w:history="1">
        <w:r w:rsidRPr="00B107D4">
          <w:rPr>
            <w:rFonts w:ascii="Times New Roman" w:eastAsia="Times New Roman" w:hAnsi="Times New Roman" w:cs="Times New Roman"/>
            <w:color w:val="0563C1" w:themeColor="hyperlink"/>
            <w:kern w:val="0"/>
            <w:u w:val="single"/>
            <w:lang w:val="lv-LV" w:eastAsia="lv-LV"/>
            <w14:ligatures w14:val="none"/>
          </w:rPr>
          <w:t>info@limbazusiltums.lv</w:t>
        </w:r>
      </w:hyperlink>
      <w:r w:rsidRPr="00B107D4">
        <w:rPr>
          <w:rFonts w:ascii="Times New Roman" w:eastAsia="Times New Roman" w:hAnsi="Times New Roman" w:cs="Times New Roman"/>
          <w:kern w:val="0"/>
          <w:u w:val="single"/>
          <w:lang w:val="lv-LV" w:eastAsia="lv-LV"/>
          <w14:ligatures w14:val="none"/>
        </w:rPr>
        <w:t xml:space="preserve">. </w:t>
      </w:r>
    </w:p>
    <w:p w14:paraId="6053DC3B"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p w14:paraId="0C34C00B" w14:textId="77777777" w:rsidR="00B107D4" w:rsidRPr="00B107D4" w:rsidRDefault="00B107D4" w:rsidP="00B107D4">
      <w:pPr>
        <w:numPr>
          <w:ilvl w:val="0"/>
          <w:numId w:val="2"/>
        </w:numPr>
        <w:spacing w:after="0" w:line="240" w:lineRule="auto"/>
        <w:ind w:left="357" w:hanging="357"/>
        <w:contextualSpacing/>
        <w:jc w:val="center"/>
        <w:rPr>
          <w:rFonts w:ascii="Times New Roman" w:hAnsi="Times New Roman"/>
          <w:b/>
          <w:kern w:val="0"/>
          <w:szCs w:val="22"/>
          <w:lang w:val="lv-LV"/>
          <w14:ligatures w14:val="none"/>
        </w:rPr>
      </w:pPr>
      <w:r w:rsidRPr="00B107D4">
        <w:rPr>
          <w:rFonts w:ascii="Times New Roman" w:hAnsi="Times New Roman"/>
          <w:b/>
          <w:kern w:val="0"/>
          <w:szCs w:val="22"/>
          <w:lang w:val="lv-LV"/>
          <w14:ligatures w14:val="none"/>
        </w:rPr>
        <w:t>Izsoles dalībnieki</w:t>
      </w:r>
    </w:p>
    <w:p w14:paraId="5EB81C18"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bookmarkStart w:id="1" w:name="2"/>
      <w:bookmarkEnd w:id="1"/>
      <w:r w:rsidRPr="00B107D4">
        <w:rPr>
          <w:rFonts w:ascii="Times New Roman" w:eastAsia="Times New Roman" w:hAnsi="Times New Roman" w:cs="Times New Roman"/>
          <w:kern w:val="0"/>
          <w:lang w:val="lv-LV" w:eastAsia="lv-LV"/>
          <w14:ligatures w14:val="none"/>
        </w:rPr>
        <w:t xml:space="preserve">Par izsoles dalībnieku var kļūt jebkura fiziska vai juridiska persona, kura, saskaņā ar Latvijas Republikā spēkā esošiem normatīviem aktiem, var iegūt īpašumā kustamo mantu. </w:t>
      </w:r>
    </w:p>
    <w:p w14:paraId="581AA41A" w14:textId="77777777" w:rsidR="00B107D4" w:rsidRPr="00B107D4" w:rsidRDefault="00B107D4" w:rsidP="00B107D4">
      <w:pPr>
        <w:numPr>
          <w:ilvl w:val="1"/>
          <w:numId w:val="2"/>
        </w:numPr>
        <w:spacing w:after="0" w:line="240" w:lineRule="auto"/>
        <w:ind w:left="567" w:hanging="567"/>
        <w:contextualSpacing/>
        <w:jc w:val="both"/>
        <w:rPr>
          <w:rFonts w:ascii="Times New Roman" w:eastAsia="Times New Roman" w:hAnsi="Times New Roman" w:cs="Times New Roman"/>
          <w:color w:val="000000"/>
          <w:kern w:val="0"/>
          <w:lang w:val="lv-LV" w:eastAsia="lv-LV"/>
          <w14:ligatures w14:val="none"/>
        </w:rPr>
      </w:pPr>
      <w:r w:rsidRPr="00B107D4">
        <w:rPr>
          <w:rFonts w:ascii="Times New Roman" w:eastAsia="Calibri" w:hAnsi="Times New Roman" w:cs="Times New Roman"/>
          <w:color w:val="000000"/>
          <w:kern w:val="0"/>
          <w:shd w:val="clear" w:color="auto" w:fill="FFFFFF"/>
          <w:lang w:val="lv-LV"/>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107D4">
        <w:rPr>
          <w:rFonts w:ascii="Times New Roman" w:eastAsia="Times New Roman" w:hAnsi="Times New Roman" w:cs="Times New Roman"/>
          <w:color w:val="000000"/>
          <w:kern w:val="0"/>
          <w:lang w:val="lv-LV" w:eastAsia="lv-LV"/>
          <w14:ligatures w14:val="none"/>
        </w:rPr>
        <w:t>.</w:t>
      </w:r>
    </w:p>
    <w:p w14:paraId="11165C0E" w14:textId="04244488" w:rsidR="00B107D4" w:rsidRPr="00B107D4" w:rsidRDefault="00B107D4" w:rsidP="00B107D4">
      <w:pPr>
        <w:numPr>
          <w:ilvl w:val="1"/>
          <w:numId w:val="2"/>
        </w:numPr>
        <w:spacing w:after="0" w:line="240" w:lineRule="auto"/>
        <w:ind w:left="567" w:hanging="567"/>
        <w:contextualSpacing/>
        <w:jc w:val="both"/>
        <w:rPr>
          <w:rFonts w:ascii="Times New Roman" w:eastAsia="Times New Roman" w:hAnsi="Times New Roman" w:cs="Times New Roman"/>
          <w:color w:val="000000"/>
          <w:kern w:val="0"/>
          <w:lang w:val="lv-LV" w:eastAsia="lv-LV"/>
          <w14:ligatures w14:val="none"/>
        </w:rPr>
      </w:pPr>
      <w:r w:rsidRPr="00B107D4">
        <w:rPr>
          <w:rFonts w:ascii="Times New Roman" w:eastAsia="Times New Roman" w:hAnsi="Times New Roman" w:cs="Times New Roman"/>
          <w:kern w:val="0"/>
          <w:lang w:val="lv-LV" w:eastAsia="lv-LV"/>
          <w14:ligatures w14:val="none"/>
        </w:rPr>
        <w:t>Visiem pretendentiem, kuri vēlas piedalīties izsolē,  10 (desmit) dienu laikā no IZSOLES OBJEKTA izsoles sludinājumā norādītā izsoles sākuma datuma jāiemaksā nodrošinājuma nauda 10 % apmērā no IZSOLES OBJEKTA nosacītās izsoles sākumcenas, ar norādi „Izsoles nodrošinājums elektroniskai kravas furgona</w:t>
      </w:r>
      <w:r>
        <w:rPr>
          <w:rFonts w:ascii="Times New Roman" w:eastAsia="Times New Roman" w:hAnsi="Times New Roman" w:cs="Times New Roman"/>
          <w:kern w:val="0"/>
          <w:lang w:val="lv-LV" w:eastAsia="lv-LV"/>
          <w14:ligatures w14:val="none"/>
        </w:rPr>
        <w:t xml:space="preserve"> SEAT INCA</w:t>
      </w:r>
      <w:r w:rsidRPr="00B107D4">
        <w:rPr>
          <w:rFonts w:ascii="Times New Roman" w:eastAsia="Times New Roman" w:hAnsi="Times New Roman" w:cs="Times New Roman"/>
          <w:kern w:val="0"/>
          <w:lang w:val="lv-LV" w:eastAsia="lv-LV"/>
          <w14:ligatures w14:val="none"/>
        </w:rPr>
        <w:t xml:space="preserve"> izsolei”</w:t>
      </w:r>
      <w:r w:rsidR="00847F19">
        <w:rPr>
          <w:rFonts w:ascii="Times New Roman" w:eastAsia="Times New Roman" w:hAnsi="Times New Roman" w:cs="Times New Roman"/>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SIA “LIMBAŽU SILTUMS” norēķinu kontā: AS “SEB Banka”, </w:t>
      </w:r>
      <w:r w:rsidRPr="00B107D4">
        <w:rPr>
          <w:rFonts w:ascii="Times New Roman" w:eastAsia="Times New Roman" w:hAnsi="Times New Roman" w:cs="Times New Roman"/>
          <w:color w:val="000000"/>
          <w:kern w:val="0"/>
          <w:shd w:val="clear" w:color="auto" w:fill="FFFFFF"/>
          <w:lang w:val="lv-LV" w:eastAsia="lv-LV"/>
          <w14:ligatures w14:val="none"/>
        </w:rPr>
        <w:t xml:space="preserve">konta Nr. </w:t>
      </w:r>
      <w:r w:rsidRPr="00B107D4">
        <w:rPr>
          <w:rFonts w:ascii="Times New Roman" w:eastAsia="Times New Roman" w:hAnsi="Times New Roman" w:cs="Times New Roman"/>
          <w:kern w:val="0"/>
          <w:lang w:val="lv-LV" w:eastAsia="lv-LV"/>
          <w14:ligatures w14:val="none"/>
        </w:rPr>
        <w:t>LV62UNLA0013000467757</w:t>
      </w:r>
      <w:r w:rsidRPr="00B107D4">
        <w:rPr>
          <w:rFonts w:ascii="Times New Roman" w:eastAsia="Times New Roman" w:hAnsi="Times New Roman" w:cs="Times New Roman"/>
          <w:color w:val="000000"/>
          <w:kern w:val="0"/>
          <w:shd w:val="clear" w:color="auto" w:fill="FFFFFF"/>
          <w:lang w:val="lv-LV" w:eastAsia="lv-LV"/>
          <w14:ligatures w14:val="none"/>
        </w:rPr>
        <w:t>.</w:t>
      </w:r>
    </w:p>
    <w:p w14:paraId="21D63A10"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p w14:paraId="327E3B66"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p w14:paraId="2FB98BC0" w14:textId="77777777" w:rsidR="00B107D4" w:rsidRPr="00B107D4" w:rsidRDefault="00B107D4" w:rsidP="00B107D4">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Izsoles norise</w:t>
      </w:r>
    </w:p>
    <w:p w14:paraId="7C331A77" w14:textId="6943B78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sākas elektronisko izsoļu vietnē </w:t>
      </w:r>
      <w:bookmarkStart w:id="2" w:name="_Hlk159925084"/>
      <w:r w:rsidRPr="00B107D4">
        <w:rPr>
          <w:sz w:val="22"/>
          <w:szCs w:val="22"/>
        </w:rPr>
        <w:fldChar w:fldCharType="begin"/>
      </w:r>
      <w:r w:rsidRPr="00B107D4">
        <w:rPr>
          <w:sz w:val="22"/>
          <w:szCs w:val="22"/>
          <w:lang w:val="lv-LV"/>
        </w:rPr>
        <w:instrText>HYPERLINK "https://izsoles.ta.gov.lv"</w:instrText>
      </w:r>
      <w:r w:rsidRPr="00B107D4">
        <w:rPr>
          <w:sz w:val="22"/>
          <w:szCs w:val="22"/>
        </w:rPr>
      </w:r>
      <w:r w:rsidRPr="00B107D4">
        <w:rPr>
          <w:sz w:val="22"/>
          <w:szCs w:val="22"/>
        </w:rPr>
        <w:fldChar w:fldCharType="separate"/>
      </w:r>
      <w:r w:rsidRPr="00B107D4">
        <w:rPr>
          <w:rFonts w:ascii="Times New Roman" w:eastAsia="Times New Roman" w:hAnsi="Times New Roman" w:cs="Times New Roman"/>
          <w:color w:val="0563C1" w:themeColor="hyperlink"/>
          <w:kern w:val="0"/>
          <w:u w:val="single"/>
          <w:lang w:val="lv-LV" w:eastAsia="lv-LV"/>
          <w14:ligatures w14:val="none"/>
        </w:rPr>
        <w:t>https://izsoles.ta.gov.lv</w:t>
      </w:r>
      <w:r w:rsidRPr="00B107D4">
        <w:rPr>
          <w:rFonts w:ascii="Times New Roman" w:eastAsia="Times New Roman" w:hAnsi="Times New Roman" w:cs="Times New Roman"/>
          <w:color w:val="0563C1" w:themeColor="hyperlink"/>
          <w:kern w:val="0"/>
          <w:u w:val="single"/>
          <w:lang w:val="lv-LV" w:eastAsia="lv-LV"/>
          <w14:ligatures w14:val="none"/>
        </w:rPr>
        <w:fldChar w:fldCharType="end"/>
      </w:r>
      <w:bookmarkEnd w:id="2"/>
      <w:r w:rsidRPr="00B107D4">
        <w:rPr>
          <w:rFonts w:ascii="Times New Roman" w:eastAsia="Times New Roman" w:hAnsi="Times New Roman" w:cs="Times New Roman"/>
          <w:kern w:val="0"/>
          <w:lang w:val="lv-LV" w:eastAsia="lv-LV"/>
          <w14:ligatures w14:val="none"/>
        </w:rPr>
        <w:t xml:space="preserve"> 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Pr="00847F19">
        <w:rPr>
          <w:rFonts w:ascii="Times New Roman" w:eastAsia="Times New Roman" w:hAnsi="Times New Roman" w:cs="Times New Roman"/>
          <w:kern w:val="0"/>
          <w:lang w:val="lv-LV" w:eastAsia="lv-LV"/>
          <w14:ligatures w14:val="none"/>
        </w:rPr>
        <w:t>2</w:t>
      </w:r>
      <w:r w:rsidRPr="00B107D4">
        <w:rPr>
          <w:rFonts w:ascii="Times New Roman" w:eastAsia="Times New Roman" w:hAnsi="Times New Roman" w:cs="Times New Roman"/>
          <w:kern w:val="0"/>
          <w:lang w:val="lv-LV" w:eastAsia="lv-LV"/>
          <w14:ligatures w14:val="none"/>
        </w:rPr>
        <w:t>.</w:t>
      </w:r>
      <w:r>
        <w:rPr>
          <w:rFonts w:ascii="Times New Roman" w:eastAsia="Times New Roman" w:hAnsi="Times New Roman" w:cs="Times New Roman"/>
          <w:kern w:val="0"/>
          <w:lang w:val="lv-LV" w:eastAsia="lv-LV"/>
          <w14:ligatures w14:val="none"/>
        </w:rPr>
        <w:t>aprīl</w:t>
      </w:r>
      <w:r w:rsidRPr="00B107D4">
        <w:rPr>
          <w:rFonts w:ascii="Times New Roman" w:eastAsia="Times New Roman" w:hAnsi="Times New Roman" w:cs="Times New Roman"/>
          <w:kern w:val="0"/>
          <w:lang w:val="lv-LV" w:eastAsia="lv-LV"/>
          <w14:ligatures w14:val="none"/>
        </w:rPr>
        <w:t>ī plkst.13.00 un noslēdzas 202</w:t>
      </w:r>
      <w:r w:rsidR="004F2858">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00847F19" w:rsidRPr="00847F19">
        <w:rPr>
          <w:rFonts w:ascii="Times New Roman" w:eastAsia="Times New Roman" w:hAnsi="Times New Roman" w:cs="Times New Roman"/>
          <w:kern w:val="0"/>
          <w:lang w:val="lv-LV" w:eastAsia="lv-LV"/>
          <w14:ligatures w14:val="none"/>
        </w:rPr>
        <w:t>23</w:t>
      </w:r>
      <w:r w:rsidRPr="00B107D4">
        <w:rPr>
          <w:rFonts w:ascii="Times New Roman" w:eastAsia="Times New Roman" w:hAnsi="Times New Roman" w:cs="Times New Roman"/>
          <w:kern w:val="0"/>
          <w:lang w:val="lv-LV" w:eastAsia="lv-LV"/>
          <w14:ligatures w14:val="none"/>
        </w:rPr>
        <w:t>.</w:t>
      </w:r>
      <w:r>
        <w:rPr>
          <w:rFonts w:ascii="Times New Roman" w:eastAsia="Times New Roman" w:hAnsi="Times New Roman" w:cs="Times New Roman"/>
          <w:kern w:val="0"/>
          <w:lang w:val="lv-LV" w:eastAsia="lv-LV"/>
          <w14:ligatures w14:val="none"/>
        </w:rPr>
        <w:t>aprīlī,</w:t>
      </w:r>
      <w:r w:rsidRPr="00B107D4">
        <w:rPr>
          <w:rFonts w:ascii="Times New Roman" w:eastAsia="Times New Roman" w:hAnsi="Times New Roman" w:cs="Times New Roman"/>
          <w:kern w:val="0"/>
          <w:lang w:val="lv-LV" w:eastAsia="lv-LV"/>
          <w14:ligatures w14:val="none"/>
        </w:rPr>
        <w:t xml:space="preserve"> plkst. 13.00. Izsoles pretendenti iesniedz pieteikumu izsolei elektronisko izsoļu vietnē </w:t>
      </w:r>
      <w:hyperlink r:id="rId12" w:history="1">
        <w:r w:rsidRPr="00B107D4">
          <w:rPr>
            <w:rFonts w:ascii="Times New Roman" w:eastAsia="Times New Roman" w:hAnsi="Times New Roman" w:cs="Times New Roman"/>
            <w:color w:val="4472C4" w:themeColor="accent1"/>
            <w:kern w:val="0"/>
            <w:u w:val="single"/>
            <w:lang w:val="lv-LV" w:eastAsia="lv-LV"/>
            <w14:ligatures w14:val="none"/>
          </w:rPr>
          <w:t>https://izsoles.ta.gov.lv</w:t>
        </w:r>
      </w:hyperlink>
      <w:r w:rsidRPr="00B107D4">
        <w:rPr>
          <w:rFonts w:ascii="Times New Roman" w:eastAsia="Times New Roman" w:hAnsi="Times New Roman" w:cs="Times New Roman"/>
          <w:kern w:val="0"/>
          <w:lang w:val="lv-LV" w:eastAsia="lv-LV"/>
          <w14:ligatures w14:val="none"/>
        </w:rPr>
        <w:t>.</w:t>
      </w:r>
    </w:p>
    <w:p w14:paraId="4F8B3FA4"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lastRenderedPageBreak/>
        <w:t xml:space="preserve">Reģistrēts lietotājs, kurš vēlas piedalīties izsludinātajā izsolē, elektronisko izsoļu vietnē </w:t>
      </w:r>
      <w:hyperlink r:id="rId13" w:history="1">
        <w:r w:rsidRPr="00B107D4">
          <w:rPr>
            <w:rFonts w:ascii="Times New Roman" w:eastAsia="Times New Roman" w:hAnsi="Times New Roman" w:cs="Times New Roman"/>
            <w:color w:val="0563C1" w:themeColor="hyperlink"/>
            <w:kern w:val="0"/>
            <w:u w:val="single"/>
            <w:lang w:val="lv-LV" w:eastAsia="lv-LV"/>
            <w14:ligatures w14:val="none"/>
          </w:rPr>
          <w:t>https://izsoles.ta.gov.lv</w:t>
        </w:r>
      </w:hyperlink>
      <w:r w:rsidRPr="00B107D4">
        <w:rPr>
          <w:rFonts w:ascii="Times New Roman" w:eastAsia="Times New Roman" w:hAnsi="Times New Roman" w:cs="Times New Roman"/>
          <w:color w:val="0563C1" w:themeColor="hyperlink"/>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nosūta izsoles rīkotājam lūgumu par autorizēšanu dalībai konkrētā izsolē un izsoles sludinājumā norādītajā izsoles rīkotāja kontā iemaksā nodrošinājuma naudu šajos noteikumos norādītajā apmērā un termiņā, dalības maksu izsolē, kā arī maksu par dalību izsolē vietnes administratoram normatīvajos aktos noteiktajā apmērā, saskaņā ar elektronisko izsoļu vietnē reģistrētam lietotājam sagatavotu rēķinu. </w:t>
      </w:r>
    </w:p>
    <w:p w14:paraId="2C154C86"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rīkotājs autorizē izsolei pretendentu, kurš izpildījis visus izsoles priekšnoteikumus, dalībai izsolē septiņu dienu laikā.</w:t>
      </w:r>
    </w:p>
    <w:p w14:paraId="48257145"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dalībnieks elektroniski var veikt solījumus no brīža, kad tas noteiktajā kārtībā autorizēts dalībai izsolē, līdz brīdim, kad izsole ir noslēgusies.</w:t>
      </w:r>
    </w:p>
    <w:p w14:paraId="5F772D92" w14:textId="5BB9C555"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Solīšana sākas no izsoles sākumcenas. Solītājs nevar reģistrēt solījumu, kas ir mazāks par izsoles sākumcenu vai vienāds ar to, atšķiras no izsoles sludinājumā noteiktā izsoles soļa t.i.  </w:t>
      </w:r>
      <w:r w:rsidR="00E0186B" w:rsidRPr="00E0186B">
        <w:rPr>
          <w:rFonts w:ascii="Times New Roman" w:eastAsia="Times New Roman" w:hAnsi="Times New Roman" w:cs="Times New Roman"/>
          <w:kern w:val="0"/>
          <w:lang w:val="lv-LV" w:eastAsia="lv-LV"/>
          <w14:ligatures w14:val="none"/>
        </w:rPr>
        <w:t>20</w:t>
      </w:r>
      <w:r w:rsidRPr="00E0186B">
        <w:rPr>
          <w:rFonts w:ascii="Times New Roman" w:eastAsia="Times New Roman" w:hAnsi="Times New Roman" w:cs="Times New Roman"/>
          <w:kern w:val="0"/>
          <w:lang w:val="lv-LV" w:eastAsia="lv-LV"/>
          <w14:ligatures w14:val="none"/>
        </w:rPr>
        <w:t xml:space="preserve">,00 EUR </w:t>
      </w:r>
      <w:r w:rsidRPr="00B107D4">
        <w:rPr>
          <w:rFonts w:ascii="Times New Roman" w:eastAsia="Times New Roman" w:hAnsi="Times New Roman" w:cs="Times New Roman"/>
          <w:kern w:val="0"/>
          <w:lang w:val="lv-LV" w:eastAsia="lv-LV"/>
          <w14:ligatures w14:val="none"/>
        </w:rPr>
        <w:t>(</w:t>
      </w:r>
      <w:r w:rsidR="00E0186B">
        <w:rPr>
          <w:rFonts w:ascii="Times New Roman" w:eastAsia="Times New Roman" w:hAnsi="Times New Roman" w:cs="Times New Roman"/>
          <w:kern w:val="0"/>
          <w:lang w:val="lv-LV" w:eastAsia="lv-LV"/>
          <w14:ligatures w14:val="none"/>
        </w:rPr>
        <w:t>divdesmit</w:t>
      </w:r>
      <w:r w:rsidRPr="00B107D4">
        <w:rPr>
          <w:rFonts w:ascii="Times New Roman" w:eastAsia="Times New Roman" w:hAnsi="Times New Roman" w:cs="Times New Roman"/>
          <w:kern w:val="0"/>
          <w:lang w:val="lv-LV" w:eastAsia="lv-LV"/>
          <w14:ligatures w14:val="none"/>
        </w:rPr>
        <w:t xml:space="preserve"> eiro), vai ir mazāks par iepriekš reģistrētajiem solījumiem vai vienāds ar tiem.</w:t>
      </w:r>
    </w:p>
    <w:p w14:paraId="7A1C1B25"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color w:val="FF0000"/>
          <w:kern w:val="0"/>
          <w:lang w:val="lv-LV" w:eastAsia="lv-LV"/>
          <w14:ligatures w14:val="none"/>
        </w:rPr>
      </w:pPr>
      <w:r w:rsidRPr="00B107D4">
        <w:rPr>
          <w:rFonts w:ascii="Times New Roman" w:eastAsia="Times New Roman" w:hAnsi="Times New Roman" w:cs="Times New Roman"/>
          <w:kern w:val="0"/>
          <w:lang w:val="lv-LV" w:eastAsia="lv-LV"/>
          <w14:ligatures w14:val="none"/>
        </w:rPr>
        <w:t>Reģistrētos solījumus nevar atsaukt vai mainīt.</w:t>
      </w:r>
    </w:p>
    <w:p w14:paraId="234A43DE"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Elektronisko izsoļu vietnē solījumi tiek reģistrēti hronoloģiskā secībā, fiksējot nosolīto summu un solījuma reģistrēšanas laiku. Izsoles norises laikā šī informācija ir pieejama Izsoles rīkotājam un izsoles dalībniekiem.</w:t>
      </w:r>
    </w:p>
    <w:p w14:paraId="731A6500"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norises laikā un pēc izsoles noslēguma elektronisko izsoļu vietnē ir publiski pieejama informācija par augstāko nosolīto cenu.</w:t>
      </w:r>
    </w:p>
    <w:p w14:paraId="56A1AA88"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noslēdzas 20 (divdesmitajā) dienā no IZSOLES OBJEKTA izsoles sludinājumā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1318153A"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1DF3022D"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Pēc izsoles noslēgšanas solījumus vairs nereģistrē un elektronisko izsoļu vietnē tiek norādīts izsoles noslēguma datums, laiks un pēdējais izdarītais solījums.</w:t>
      </w:r>
    </w:p>
    <w:p w14:paraId="0EA7435B"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 maksa par nodrošinājumu. </w:t>
      </w:r>
    </w:p>
    <w:p w14:paraId="41CFA6B7"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dalības maksa netiek atmaksāta.</w:t>
      </w:r>
    </w:p>
    <w:p w14:paraId="563B9E36"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Elektronisko izsoļu vietnē elektroniski sagatavotais akts uzskatāma par nodomu protokolu un tam ir informatīvs raksturs.</w:t>
      </w:r>
    </w:p>
    <w:p w14:paraId="48314E64" w14:textId="77777777" w:rsidR="00B107D4" w:rsidRPr="00B107D4" w:rsidRDefault="00B107D4" w:rsidP="00B107D4">
      <w:pPr>
        <w:spacing w:after="0" w:line="240" w:lineRule="auto"/>
        <w:ind w:left="567"/>
        <w:jc w:val="both"/>
        <w:rPr>
          <w:rFonts w:ascii="Times New Roman" w:eastAsia="Times New Roman" w:hAnsi="Times New Roman" w:cs="Times New Roman"/>
          <w:kern w:val="0"/>
          <w:lang w:val="lv-LV" w:eastAsia="lv-LV"/>
          <w14:ligatures w14:val="none"/>
        </w:rPr>
      </w:pPr>
    </w:p>
    <w:p w14:paraId="269924D3" w14:textId="77777777" w:rsidR="00B107D4" w:rsidRPr="00B107D4" w:rsidRDefault="00B107D4" w:rsidP="00B107D4">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Līguma slēgšanas un norēķina kārtība</w:t>
      </w:r>
    </w:p>
    <w:p w14:paraId="5C268BF7" w14:textId="492F7988"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bCs/>
          <w:iCs/>
          <w:kern w:val="0"/>
          <w:lang w:val="lv-LV"/>
          <w14:ligatures w14:val="none"/>
        </w:rPr>
        <w:t xml:space="preserve">Izsoles dalībniekam, kurš nosolījis augstāko cenu, tiek izrakstīts rēķins par pirkuma summu, kas atbilst starpībai starp augstāko nosolīto cenu un iemaksāto nodrošinājuma naudu. Rēķins jāapmaksā </w:t>
      </w:r>
      <w:r w:rsidR="00E0186B">
        <w:rPr>
          <w:rFonts w:ascii="Times New Roman" w:eastAsia="Times New Roman" w:hAnsi="Times New Roman" w:cs="Times New Roman"/>
          <w:kern w:val="0"/>
          <w:lang w:val="lv-LV" w:eastAsia="lv-LV"/>
          <w14:ligatures w14:val="none"/>
        </w:rPr>
        <w:t>10</w:t>
      </w:r>
      <w:r w:rsidRPr="00B107D4">
        <w:rPr>
          <w:rFonts w:ascii="Times New Roman" w:eastAsia="Times New Roman" w:hAnsi="Times New Roman" w:cs="Times New Roman"/>
          <w:kern w:val="0"/>
          <w:lang w:val="lv-LV" w:eastAsia="lv-LV"/>
          <w14:ligatures w14:val="none"/>
        </w:rPr>
        <w:t xml:space="preserve"> (</w:t>
      </w:r>
      <w:r w:rsidR="00E0186B">
        <w:rPr>
          <w:rFonts w:ascii="Times New Roman" w:eastAsia="Times New Roman" w:hAnsi="Times New Roman" w:cs="Times New Roman"/>
          <w:kern w:val="0"/>
          <w:lang w:val="lv-LV" w:eastAsia="lv-LV"/>
          <w14:ligatures w14:val="none"/>
        </w:rPr>
        <w:t>desmit</w:t>
      </w:r>
      <w:r w:rsidRPr="00B107D4">
        <w:rPr>
          <w:rFonts w:ascii="Times New Roman" w:eastAsia="Times New Roman" w:hAnsi="Times New Roman" w:cs="Times New Roman"/>
          <w:kern w:val="0"/>
          <w:lang w:val="lv-LV" w:eastAsia="lv-LV"/>
          <w14:ligatures w14:val="none"/>
        </w:rPr>
        <w:t>) dienu laikā no izsoles dienas. Izsoles dalības maksa netiek ieskaitīta norēķinos par nosolīto kustamo mantu.</w:t>
      </w:r>
    </w:p>
    <w:p w14:paraId="4DD4705A"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Ja izsoles dalībnieks divu nedēļu laikā nav nomaksājis rēķinus, viņš zaudē tiesības uz kustamās mantas pirkšanu. Drošības nauda attiecīgajam izsoles dalībniekam netiek atmaksāta. SIA “LIMBAŽU SILTUMS” Izsoles komisija piedāvā kustamo mantu pirkt izsoles dalībniekam, kurš izsolē nosolījis nākamo augstāko cenu un šim izsoles dalībniekam 10 (desmit) darbadienu laikā no paziņojuma saņemšanas dienas jāpaziņo izsoles rīkotājam par kustamās mantas  pirkšanu par viņa nosolīto augstāko cenu, vienlaicīgi ar paziņojuma iesniegšanu par īpašuma pirkšanu veicot pilnu norēķinu.</w:t>
      </w:r>
    </w:p>
    <w:p w14:paraId="69E6FC91"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SIA “LIMBAŽU SILTUMS” Izsoles komisija apstiprina izsoles rezultātus 5 (piecu) dienu laikā pēc šo noteikumu 5.1. punktā noteikto maksājumu veikšanas.</w:t>
      </w:r>
    </w:p>
    <w:p w14:paraId="5D7438A4" w14:textId="77777777" w:rsidR="00B107D4" w:rsidRPr="00B107D4" w:rsidRDefault="00B107D4" w:rsidP="00B107D4">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bCs/>
          <w:kern w:val="0"/>
          <w:lang w:val="lv-LV" w:eastAsia="lv-LV"/>
          <w14:ligatures w14:val="none"/>
        </w:rPr>
        <w:lastRenderedPageBreak/>
        <w:t xml:space="preserve">Nosolītājam 30 (trīsdesmit) dienu laikā pēc izsoles rezultātu apstiprināšanas jāparaksta </w:t>
      </w:r>
      <w:r w:rsidRPr="00B107D4">
        <w:rPr>
          <w:rFonts w:ascii="Times New Roman" w:eastAsia="Times New Roman" w:hAnsi="Times New Roman" w:cs="Times New Roman"/>
          <w:bCs/>
          <w:caps/>
          <w:kern w:val="0"/>
          <w:lang w:val="lv-LV" w:eastAsia="lv-LV"/>
          <w14:ligatures w14:val="none"/>
        </w:rPr>
        <w:t xml:space="preserve">izsoleS objekta </w:t>
      </w:r>
      <w:r w:rsidRPr="00B107D4">
        <w:rPr>
          <w:rFonts w:ascii="Times New Roman" w:eastAsia="Times New Roman" w:hAnsi="Times New Roman" w:cs="Times New Roman"/>
          <w:bCs/>
          <w:kern w:val="0"/>
          <w:lang w:val="lv-LV" w:eastAsia="lv-LV"/>
          <w14:ligatures w14:val="none"/>
        </w:rPr>
        <w:t xml:space="preserve"> pirkuma līgums (1.pielikums).</w:t>
      </w:r>
    </w:p>
    <w:p w14:paraId="4EADCFFB" w14:textId="77777777" w:rsidR="00B107D4" w:rsidRPr="00B107D4" w:rsidRDefault="00B107D4" w:rsidP="00B107D4">
      <w:pPr>
        <w:spacing w:after="0" w:line="240" w:lineRule="auto"/>
        <w:ind w:left="567"/>
        <w:jc w:val="both"/>
        <w:rPr>
          <w:rFonts w:ascii="Times New Roman" w:eastAsia="Times New Roman" w:hAnsi="Times New Roman" w:cs="Times New Roman"/>
          <w:kern w:val="0"/>
          <w:lang w:val="lv-LV" w:eastAsia="lv-LV"/>
          <w14:ligatures w14:val="none"/>
        </w:rPr>
      </w:pPr>
    </w:p>
    <w:p w14:paraId="7D10B94E" w14:textId="77777777" w:rsidR="00B107D4" w:rsidRPr="00B107D4" w:rsidRDefault="00B107D4" w:rsidP="00B107D4">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Nenotikusi izsole</w:t>
      </w:r>
    </w:p>
    <w:p w14:paraId="05A1DF79"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6.1.  Izsole atzīstama par nenotikušu, ja:</w:t>
      </w:r>
    </w:p>
    <w:p w14:paraId="2E06DB6E" w14:textId="77777777" w:rsidR="00B107D4" w:rsidRPr="00B107D4" w:rsidRDefault="00B107D4" w:rsidP="00B107D4">
      <w:pPr>
        <w:spacing w:after="0" w:line="240" w:lineRule="auto"/>
        <w:ind w:left="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6.1.1 izsolei nav pieteicies neviens izsoles dalībnieks; </w:t>
      </w:r>
    </w:p>
    <w:p w14:paraId="581CE6D2" w14:textId="77777777" w:rsidR="00B107D4" w:rsidRPr="00B107D4" w:rsidRDefault="00B107D4" w:rsidP="00B107D4">
      <w:pPr>
        <w:spacing w:after="0" w:line="240" w:lineRule="auto"/>
        <w:ind w:left="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6.1.2. neviens no izsoles dalībniekiem, kas pieteicies izsolei, nepārsola sākumcenu; </w:t>
      </w:r>
      <w:bookmarkStart w:id="4" w:name="4"/>
      <w:bookmarkEnd w:id="4"/>
    </w:p>
    <w:p w14:paraId="67CFFAA7" w14:textId="77777777" w:rsidR="00B107D4" w:rsidRPr="00B107D4" w:rsidRDefault="00B107D4" w:rsidP="00B107D4">
      <w:pPr>
        <w:spacing w:after="0" w:line="240" w:lineRule="auto"/>
        <w:ind w:left="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6.1.3. nosolītājs nav samaksājis nosolīto cenu;</w:t>
      </w:r>
    </w:p>
    <w:p w14:paraId="30CFB5E1" w14:textId="77777777" w:rsidR="00B107D4" w:rsidRPr="00B107D4" w:rsidRDefault="00B107D4" w:rsidP="00B107D4">
      <w:pPr>
        <w:spacing w:after="0" w:line="240" w:lineRule="auto"/>
        <w:ind w:left="567" w:hanging="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2B815115" w14:textId="77777777" w:rsidR="00B107D4" w:rsidRPr="00B107D4" w:rsidRDefault="00B107D4" w:rsidP="00B107D4">
      <w:pPr>
        <w:spacing w:after="0" w:line="240" w:lineRule="auto"/>
        <w:ind w:left="567" w:hanging="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6.2. Izsole atzīstama par spēkā neesošu, ja Izsoles rīkošanā ir pieļauta atkāpe no Publiskas personas mantas atsavināšanas likuma un šajos Izsoles noteikumos paredzētās kārtības.</w:t>
      </w:r>
    </w:p>
    <w:p w14:paraId="1B104C07" w14:textId="77777777" w:rsidR="00B107D4" w:rsidRPr="00B107D4" w:rsidRDefault="00B107D4" w:rsidP="00B107D4">
      <w:pPr>
        <w:spacing w:after="0" w:line="240" w:lineRule="auto"/>
        <w:jc w:val="center"/>
        <w:rPr>
          <w:rFonts w:ascii="Times New Roman" w:eastAsia="Times New Roman" w:hAnsi="Times New Roman" w:cs="Times New Roman"/>
          <w:b/>
          <w:caps/>
          <w:kern w:val="0"/>
          <w:lang w:val="lv-LV" w:eastAsia="lv-LV"/>
          <w14:ligatures w14:val="none"/>
        </w:rPr>
      </w:pPr>
    </w:p>
    <w:p w14:paraId="5B416143" w14:textId="77777777" w:rsidR="00B107D4" w:rsidRPr="00B107D4" w:rsidRDefault="00B107D4" w:rsidP="00B107D4">
      <w:pPr>
        <w:spacing w:after="0" w:line="240" w:lineRule="auto"/>
        <w:ind w:left="2727" w:firstLine="153"/>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b/>
          <w:caps/>
          <w:kern w:val="0"/>
          <w:lang w:val="lv-LV" w:eastAsia="lv-LV"/>
          <w14:ligatures w14:val="none"/>
        </w:rPr>
        <w:t xml:space="preserve">7. </w:t>
      </w:r>
      <w:r w:rsidRPr="00B107D4">
        <w:rPr>
          <w:rFonts w:ascii="Times New Roman" w:eastAsia="Times New Roman" w:hAnsi="Times New Roman" w:cs="Times New Roman"/>
          <w:b/>
          <w:kern w:val="0"/>
          <w:lang w:val="lv-LV" w:bidi="yi-Hebr"/>
          <w14:ligatures w14:val="none"/>
        </w:rPr>
        <w:t>Izsoles komisijas lēmumu pārsūdzības kārtība</w:t>
      </w:r>
    </w:p>
    <w:p w14:paraId="763D346F" w14:textId="77777777" w:rsidR="00B107D4" w:rsidRPr="00B107D4" w:rsidRDefault="00B107D4" w:rsidP="00B107D4">
      <w:p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7.1.</w:t>
      </w:r>
      <w:r w:rsidRPr="00B107D4">
        <w:rPr>
          <w:rFonts w:ascii="Times New Roman" w:eastAsia="Times New Roman" w:hAnsi="Times New Roman" w:cs="Times New Roman"/>
          <w:kern w:val="0"/>
          <w:sz w:val="14"/>
          <w:szCs w:val="14"/>
          <w:lang w:val="lv-LV" w:eastAsia="lv-LV"/>
          <w14:ligatures w14:val="none"/>
        </w:rPr>
        <w:t>    </w:t>
      </w:r>
      <w:r w:rsidRPr="00B107D4">
        <w:rPr>
          <w:rFonts w:ascii="Times New Roman" w:eastAsia="Times New Roman" w:hAnsi="Times New Roman" w:cs="Times New Roman"/>
          <w:kern w:val="0"/>
          <w:lang w:val="lv-LV" w:eastAsia="lv-LV"/>
          <w14:ligatures w14:val="none"/>
        </w:rPr>
        <w:t>Izsoles dalībniekam ir tiesības apstrīdēt izsoles komisijas pieņemtos lēmumus, iesniedzot pretenziju SIA “LIMBAŽU SILTUMS”  valdei 7 (septiņu) dienu laikā no attiecīgā lēmuma pieņemšanas dienas.</w:t>
      </w:r>
    </w:p>
    <w:p w14:paraId="25117226" w14:textId="77777777" w:rsidR="00B107D4" w:rsidRPr="00B107D4" w:rsidRDefault="00B107D4" w:rsidP="00B107D4">
      <w:pPr>
        <w:spacing w:after="0" w:line="240" w:lineRule="auto"/>
        <w:ind w:left="567" w:hanging="567"/>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7.2. SIA “LIMBAŽU SILTUMS” valde iesniegumu izskata 1 (viena) mēneša laikā un par lēmumu paziņo izsoles dalībniekam, kurš pārsūdzējis izsoles komisijas lēmumu.</w:t>
      </w:r>
    </w:p>
    <w:p w14:paraId="2954DDF8" w14:textId="77777777" w:rsidR="00B107D4" w:rsidRPr="00B107D4" w:rsidRDefault="00B107D4" w:rsidP="00B107D4">
      <w:pPr>
        <w:spacing w:after="0" w:line="240" w:lineRule="auto"/>
        <w:jc w:val="center"/>
        <w:rPr>
          <w:rFonts w:ascii="Times New Roman" w:eastAsia="Times New Roman" w:hAnsi="Times New Roman" w:cs="Times New Roman"/>
          <w:b/>
          <w:caps/>
          <w:kern w:val="0"/>
          <w:lang w:val="lv-LV" w:eastAsia="lv-LV"/>
          <w14:ligatures w14:val="none"/>
        </w:rPr>
      </w:pPr>
    </w:p>
    <w:p w14:paraId="37D4357B" w14:textId="77777777" w:rsidR="00B107D4" w:rsidRPr="00B107D4" w:rsidRDefault="00B107D4" w:rsidP="00B107D4">
      <w:pPr>
        <w:spacing w:after="0" w:line="240" w:lineRule="auto"/>
        <w:jc w:val="center"/>
        <w:rPr>
          <w:rFonts w:ascii="Times New Roman" w:eastAsia="Times New Roman" w:hAnsi="Times New Roman" w:cs="Times New Roman"/>
          <w:b/>
          <w:caps/>
          <w:kern w:val="0"/>
          <w:lang w:val="lv-LV" w:eastAsia="lv-LV"/>
          <w14:ligatures w14:val="none"/>
        </w:rPr>
        <w:sectPr w:rsidR="00B107D4" w:rsidRPr="00B107D4" w:rsidSect="004F2858">
          <w:headerReference w:type="default" r:id="rId14"/>
          <w:pgSz w:w="11906" w:h="16838"/>
          <w:pgMar w:top="1134" w:right="707" w:bottom="1134" w:left="1701" w:header="709" w:footer="709" w:gutter="0"/>
          <w:pgNumType w:start="1"/>
          <w:cols w:space="708"/>
          <w:titlePg/>
          <w:docGrid w:linePitch="360"/>
        </w:sectPr>
      </w:pPr>
    </w:p>
    <w:p w14:paraId="631486F9" w14:textId="77777777" w:rsidR="00B107D4" w:rsidRPr="00B107D4" w:rsidRDefault="00B107D4" w:rsidP="00B107D4">
      <w:pPr>
        <w:spacing w:after="0" w:line="240" w:lineRule="auto"/>
        <w:jc w:val="right"/>
        <w:rPr>
          <w:rFonts w:ascii="Times New Roman" w:eastAsia="Times New Roman" w:hAnsi="Times New Roman" w:cs="Times New Roman"/>
          <w:b/>
          <w:iCs/>
          <w:kern w:val="0"/>
          <w:lang w:val="lv-LV" w:eastAsia="lv-LV"/>
          <w14:ligatures w14:val="none"/>
        </w:rPr>
      </w:pPr>
      <w:r w:rsidRPr="00B107D4">
        <w:rPr>
          <w:rFonts w:ascii="Times New Roman" w:eastAsia="Times New Roman" w:hAnsi="Times New Roman" w:cs="Times New Roman"/>
          <w:b/>
          <w:iCs/>
          <w:kern w:val="0"/>
          <w:lang w:val="lv-LV" w:eastAsia="lv-LV"/>
          <w14:ligatures w14:val="none"/>
        </w:rPr>
        <w:lastRenderedPageBreak/>
        <w:t xml:space="preserve">1.pielikums </w:t>
      </w:r>
    </w:p>
    <w:p w14:paraId="258AEFC0" w14:textId="77777777" w:rsidR="00B107D4" w:rsidRPr="00B107D4" w:rsidRDefault="00B107D4" w:rsidP="00B107D4">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SIA “LIMBAŽU SILTUMS” kustamās mantas –   </w:t>
      </w:r>
    </w:p>
    <w:p w14:paraId="5E1C64CD" w14:textId="0A9DAE13" w:rsidR="00B107D4" w:rsidRPr="00B107D4" w:rsidRDefault="00B107D4" w:rsidP="00B107D4">
      <w:pPr>
        <w:spacing w:after="0" w:line="240" w:lineRule="auto"/>
        <w:ind w:left="360"/>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kravas furgona </w:t>
      </w:r>
      <w:r>
        <w:rPr>
          <w:rFonts w:ascii="Times New Roman" w:eastAsia="Times New Roman" w:hAnsi="Times New Roman" w:cs="Times New Roman"/>
          <w:kern w:val="0"/>
          <w:lang w:val="lv-LV" w:eastAsia="lv-LV"/>
          <w14:ligatures w14:val="none"/>
        </w:rPr>
        <w:t>SEAT INCA</w:t>
      </w:r>
      <w:r w:rsidRPr="00B107D4">
        <w:rPr>
          <w:rFonts w:ascii="Times New Roman" w:eastAsia="Times New Roman" w:hAnsi="Times New Roman" w:cs="Times New Roman"/>
          <w:kern w:val="0"/>
          <w:lang w:val="lv-LV" w:eastAsia="lv-LV"/>
          <w14:ligatures w14:val="none"/>
        </w:rPr>
        <w:t xml:space="preserve">, valsts reģistrācijas Nr. </w:t>
      </w:r>
      <w:r>
        <w:rPr>
          <w:rFonts w:ascii="Times New Roman" w:eastAsia="Times New Roman" w:hAnsi="Times New Roman" w:cs="Times New Roman"/>
          <w:kern w:val="0"/>
          <w:lang w:val="lv-LV" w:eastAsia="lv-LV"/>
          <w14:ligatures w14:val="none"/>
        </w:rPr>
        <w:t>KA 2406</w:t>
      </w:r>
      <w:r w:rsidRPr="00B107D4">
        <w:rPr>
          <w:rFonts w:ascii="Times New Roman" w:eastAsia="Times New Roman" w:hAnsi="Times New Roman" w:cs="Times New Roman"/>
          <w:kern w:val="0"/>
          <w:lang w:val="lv-LV" w:eastAsia="lv-LV"/>
          <w14:ligatures w14:val="none"/>
        </w:rPr>
        <w:t xml:space="preserve">  </w:t>
      </w:r>
    </w:p>
    <w:p w14:paraId="0253F454" w14:textId="7B6772DF" w:rsidR="00B107D4" w:rsidRPr="00B107D4" w:rsidRDefault="00847F19" w:rsidP="00B107D4">
      <w:pPr>
        <w:spacing w:after="0" w:line="240" w:lineRule="auto"/>
        <w:jc w:val="right"/>
        <w:rPr>
          <w:rFonts w:ascii="Times New Roman" w:eastAsia="Times New Roman" w:hAnsi="Times New Roman" w:cs="Times New Roman"/>
          <w:kern w:val="0"/>
          <w:lang w:val="lv-LV" w:eastAsia="lv-LV"/>
          <w14:ligatures w14:val="none"/>
        </w:rPr>
      </w:pPr>
      <w:r w:rsidRPr="00847F19">
        <w:rPr>
          <w:rFonts w:ascii="Times New Roman" w:eastAsia="Times New Roman" w:hAnsi="Times New Roman" w:cs="Times New Roman"/>
          <w:kern w:val="0"/>
          <w:lang w:val="lv-LV" w:eastAsia="lv-LV"/>
          <w14:ligatures w14:val="none"/>
        </w:rPr>
        <w:t>02</w:t>
      </w:r>
      <w:r w:rsidR="00B107D4" w:rsidRPr="00B107D4">
        <w:rPr>
          <w:rFonts w:ascii="Times New Roman" w:eastAsia="Times New Roman" w:hAnsi="Times New Roman" w:cs="Times New Roman"/>
          <w:kern w:val="0"/>
          <w:lang w:val="lv-LV" w:eastAsia="lv-LV"/>
          <w14:ligatures w14:val="none"/>
        </w:rPr>
        <w:t>.0</w:t>
      </w:r>
      <w:r w:rsidR="00B107D4">
        <w:rPr>
          <w:rFonts w:ascii="Times New Roman" w:eastAsia="Times New Roman" w:hAnsi="Times New Roman" w:cs="Times New Roman"/>
          <w:kern w:val="0"/>
          <w:lang w:val="lv-LV" w:eastAsia="lv-LV"/>
          <w14:ligatures w14:val="none"/>
        </w:rPr>
        <w:t>4</w:t>
      </w:r>
      <w:r w:rsidR="00B107D4" w:rsidRPr="00B107D4">
        <w:rPr>
          <w:rFonts w:ascii="Times New Roman" w:eastAsia="Times New Roman" w:hAnsi="Times New Roman" w:cs="Times New Roman"/>
          <w:kern w:val="0"/>
          <w:lang w:val="lv-LV" w:eastAsia="lv-LV"/>
          <w14:ligatures w14:val="none"/>
        </w:rPr>
        <w:t>.202</w:t>
      </w:r>
      <w:r w:rsidR="00B107D4">
        <w:rPr>
          <w:rFonts w:ascii="Times New Roman" w:eastAsia="Times New Roman" w:hAnsi="Times New Roman" w:cs="Times New Roman"/>
          <w:kern w:val="0"/>
          <w:lang w:val="lv-LV" w:eastAsia="lv-LV"/>
          <w14:ligatures w14:val="none"/>
        </w:rPr>
        <w:t>5</w:t>
      </w:r>
      <w:r w:rsidR="00B107D4" w:rsidRPr="00B107D4">
        <w:rPr>
          <w:rFonts w:ascii="Times New Roman" w:eastAsia="Times New Roman" w:hAnsi="Times New Roman" w:cs="Times New Roman"/>
          <w:kern w:val="0"/>
          <w:lang w:val="lv-LV" w:eastAsia="lv-LV"/>
          <w14:ligatures w14:val="none"/>
        </w:rPr>
        <w:t>. izsoles noteikumiem</w:t>
      </w:r>
    </w:p>
    <w:p w14:paraId="69D0E48C" w14:textId="77777777" w:rsidR="00B107D4" w:rsidRPr="00B107D4" w:rsidRDefault="00B107D4" w:rsidP="00B107D4">
      <w:pPr>
        <w:spacing w:after="0" w:line="240" w:lineRule="auto"/>
        <w:ind w:left="5760"/>
        <w:jc w:val="right"/>
        <w:rPr>
          <w:rFonts w:ascii="Times New Roman" w:eastAsia="Times New Roman" w:hAnsi="Times New Roman" w:cs="Times New Roman"/>
          <w:kern w:val="0"/>
          <w:lang w:val="lv-LV" w:eastAsia="lv-LV"/>
          <w14:ligatures w14:val="none"/>
        </w:rPr>
      </w:pPr>
    </w:p>
    <w:p w14:paraId="0DDCCB3F" w14:textId="77777777" w:rsidR="00B107D4" w:rsidRPr="00B107D4" w:rsidRDefault="00B107D4" w:rsidP="00B107D4">
      <w:pPr>
        <w:spacing w:after="120" w:line="240" w:lineRule="auto"/>
        <w:jc w:val="center"/>
        <w:rPr>
          <w:rFonts w:ascii="Times New Roman" w:eastAsia="Times New Roman" w:hAnsi="Times New Roman" w:cs="Times New Roman"/>
          <w:b/>
          <w:caps/>
          <w:kern w:val="0"/>
          <w:lang w:val="lv-LV" w:eastAsia="lv-LV"/>
          <w14:ligatures w14:val="none"/>
        </w:rPr>
      </w:pPr>
    </w:p>
    <w:p w14:paraId="6A6DE815" w14:textId="77777777" w:rsidR="00B107D4" w:rsidRPr="00B107D4" w:rsidRDefault="00B107D4" w:rsidP="00B107D4">
      <w:pPr>
        <w:keepNext/>
        <w:spacing w:after="100" w:afterAutospacing="1" w:line="240" w:lineRule="auto"/>
        <w:jc w:val="center"/>
        <w:outlineLvl w:val="4"/>
        <w:rPr>
          <w:rFonts w:ascii="Times New Roman" w:eastAsia="Times New Roman" w:hAnsi="Times New Roman" w:cs="Times New Roman"/>
          <w:b/>
          <w:kern w:val="0"/>
          <w:lang w:val="lv-LV"/>
          <w14:ligatures w14:val="none"/>
        </w:rPr>
      </w:pPr>
      <w:r w:rsidRPr="00B107D4">
        <w:rPr>
          <w:rFonts w:ascii="Times New Roman" w:eastAsia="Times New Roman" w:hAnsi="Times New Roman" w:cs="Times New Roman"/>
          <w:b/>
          <w:kern w:val="0"/>
          <w:lang w:val="lv-LV"/>
          <w14:ligatures w14:val="none"/>
        </w:rPr>
        <w:t xml:space="preserve">PIRKUMA LĪGUMS (PROJEKTS) </w:t>
      </w:r>
    </w:p>
    <w:p w14:paraId="156D5050" w14:textId="55E7503A" w:rsidR="00B107D4" w:rsidRPr="00B107D4" w:rsidRDefault="00B107D4" w:rsidP="00B107D4">
      <w:pPr>
        <w:spacing w:before="100" w:beforeAutospacing="1" w:after="100" w:afterAutospacing="1" w:line="240" w:lineRule="auto"/>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lang w:val="lv-LV"/>
          <w14:ligatures w14:val="none"/>
        </w:rPr>
        <w:t>Limbažos                                                                                     202</w:t>
      </w:r>
      <w:r>
        <w:rPr>
          <w:rFonts w:ascii="Times New Roman" w:eastAsia="Times New Roman" w:hAnsi="Times New Roman" w:cs="Times New Roman"/>
          <w:kern w:val="0"/>
          <w:lang w:val="lv-LV"/>
          <w14:ligatures w14:val="none"/>
        </w:rPr>
        <w:t>5</w:t>
      </w:r>
      <w:r w:rsidRPr="00B107D4">
        <w:rPr>
          <w:rFonts w:ascii="Times New Roman" w:eastAsia="Times New Roman" w:hAnsi="Times New Roman" w:cs="Times New Roman"/>
          <w:kern w:val="0"/>
          <w:lang w:val="lv-LV"/>
          <w14:ligatures w14:val="none"/>
        </w:rPr>
        <w:t>.gada _________</w:t>
      </w:r>
    </w:p>
    <w:p w14:paraId="1DAEC902" w14:textId="77777777" w:rsidR="00B107D4" w:rsidRPr="00B107D4" w:rsidRDefault="00B107D4" w:rsidP="00B107D4">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color w:val="000000"/>
          <w:kern w:val="0"/>
          <w:lang w:val="lv-LV"/>
          <w14:ligatures w14:val="none"/>
        </w:rPr>
        <w:tab/>
        <w:t>SIA „LIMBAŽU SILTUMS”</w:t>
      </w:r>
      <w:r w:rsidRPr="00B107D4">
        <w:rPr>
          <w:rFonts w:ascii="Times New Roman" w:eastAsia="Times New Roman" w:hAnsi="Times New Roman" w:cs="Times New Roman"/>
          <w:color w:val="000000"/>
          <w:kern w:val="0"/>
          <w:lang w:val="lv-LV"/>
          <w14:ligatures w14:val="none"/>
        </w:rPr>
        <w:t>, reģistrācijas Nr.40003006715, juridiskā adrese: Jaunā ielā 2A, Limbažos, Limbažu novadā, LV-4001</w:t>
      </w:r>
      <w:r w:rsidRPr="00B107D4">
        <w:rPr>
          <w:rFonts w:ascii="Times New Roman" w:eastAsia="Times New Roman" w:hAnsi="Times New Roman" w:cs="Times New Roman"/>
          <w:kern w:val="0"/>
          <w:lang w:val="lv-LV"/>
          <w14:ligatures w14:val="none"/>
        </w:rPr>
        <w:t xml:space="preserve">, </w:t>
      </w:r>
      <w:r w:rsidRPr="00B107D4">
        <w:rPr>
          <w:rFonts w:ascii="Times New Roman" w:eastAsia="Times New Roman" w:hAnsi="Times New Roman" w:cs="Times New Roman"/>
          <w:color w:val="000000"/>
          <w:kern w:val="0"/>
          <w:lang w:val="lv-LV"/>
          <w14:ligatures w14:val="none"/>
        </w:rPr>
        <w:t>kuru uz uzņēmuma statūtu pamata pārstāv valdes loceklis Aināra Grīviņa personā,</w:t>
      </w:r>
      <w:r w:rsidRPr="00B107D4">
        <w:rPr>
          <w:rFonts w:ascii="Times New Roman" w:eastAsia="Times New Roman" w:hAnsi="Times New Roman" w:cs="Times New Roman"/>
          <w:kern w:val="0"/>
          <w:lang w:val="lv-LV"/>
          <w14:ligatures w14:val="none"/>
        </w:rPr>
        <w:t xml:space="preserve"> turpmāk tekstā saukts – </w:t>
      </w:r>
      <w:r w:rsidRPr="00B107D4">
        <w:rPr>
          <w:rFonts w:ascii="Times New Roman" w:eastAsia="Times New Roman" w:hAnsi="Times New Roman" w:cs="Times New Roman"/>
          <w:bCs/>
          <w:kern w:val="0"/>
          <w:lang w:val="lv-LV"/>
          <w14:ligatures w14:val="none"/>
        </w:rPr>
        <w:t>Pārdevējs</w:t>
      </w:r>
      <w:r w:rsidRPr="00B107D4">
        <w:rPr>
          <w:rFonts w:ascii="Times New Roman" w:eastAsia="Times New Roman" w:hAnsi="Times New Roman" w:cs="Times New Roman"/>
          <w:kern w:val="0"/>
          <w:lang w:val="lv-LV"/>
          <w14:ligatures w14:val="none"/>
        </w:rPr>
        <w:t xml:space="preserve">, no vienas puses, un </w:t>
      </w:r>
    </w:p>
    <w:p w14:paraId="55621131" w14:textId="1BAF910E" w:rsidR="00B107D4" w:rsidRPr="00B107D4" w:rsidRDefault="00B107D4" w:rsidP="00B107D4">
      <w:pPr>
        <w:autoSpaceDE w:val="0"/>
        <w:autoSpaceDN w:val="0"/>
        <w:adjustRightInd w:val="0"/>
        <w:spacing w:after="0" w:line="240" w:lineRule="auto"/>
        <w:ind w:firstLine="709"/>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 xml:space="preserve">___________________________, vienotais reģistrācijas Nr./ </w:t>
      </w:r>
      <w:r w:rsidRPr="00B107D4">
        <w:rPr>
          <w:rFonts w:ascii="Times New Roman" w:hAnsi="Times New Roman" w:cs="Times New Roman"/>
          <w:i/>
          <w:color w:val="000000"/>
          <w:kern w:val="0"/>
          <w:lang w:val="lv-LV"/>
          <w14:ligatures w14:val="none"/>
        </w:rPr>
        <w:t>nodokļu maksātāja reģistrācijas Nr.</w:t>
      </w:r>
      <w:r w:rsidRPr="00B107D4">
        <w:rPr>
          <w:rFonts w:ascii="Times New Roman" w:hAnsi="Times New Roman" w:cs="Times New Roman"/>
          <w:color w:val="000000"/>
          <w:kern w:val="0"/>
          <w:lang w:val="lv-LV"/>
          <w14:ligatures w14:val="none"/>
        </w:rPr>
        <w:t xml:space="preserve">_________________, </w:t>
      </w:r>
      <w:r w:rsidRPr="00B107D4">
        <w:rPr>
          <w:rFonts w:ascii="Times New Roman" w:hAnsi="Times New Roman" w:cs="Times New Roman"/>
          <w:i/>
          <w:color w:val="000000"/>
          <w:kern w:val="0"/>
          <w:lang w:val="lv-LV"/>
          <w14:ligatures w14:val="none"/>
        </w:rPr>
        <w:t>personas kods _________________</w:t>
      </w:r>
      <w:r w:rsidRPr="00B107D4">
        <w:rPr>
          <w:rFonts w:ascii="Times New Roman" w:hAnsi="Times New Roman" w:cs="Times New Roman"/>
          <w:color w:val="000000"/>
          <w:kern w:val="0"/>
          <w:lang w:val="lv-LV"/>
          <w14:ligatures w14:val="none"/>
        </w:rPr>
        <w:t xml:space="preserve">, juridiskā adrese: _________________________, kuras vārdā, pamatojoties uz ___________________, rīkojas ____________________ </w:t>
      </w:r>
      <w:r w:rsidRPr="00B107D4">
        <w:rPr>
          <w:rFonts w:ascii="Times New Roman" w:hAnsi="Times New Roman" w:cs="Times New Roman"/>
          <w:i/>
          <w:color w:val="000000"/>
          <w:kern w:val="0"/>
          <w:lang w:val="lv-LV"/>
          <w14:ligatures w14:val="none"/>
        </w:rPr>
        <w:t>(juridiskās personas pārstāvja amats, vārds, uzvārds)</w:t>
      </w:r>
      <w:r w:rsidRPr="00B107D4">
        <w:rPr>
          <w:rFonts w:ascii="Times New Roman" w:hAnsi="Times New Roman" w:cs="Times New Roman"/>
          <w:color w:val="000000"/>
          <w:kern w:val="0"/>
          <w:lang w:val="lv-LV"/>
          <w14:ligatures w14:val="none"/>
        </w:rPr>
        <w:t xml:space="preserve">, turpmāk tekstā saukts – </w:t>
      </w:r>
      <w:r w:rsidRPr="00B107D4">
        <w:rPr>
          <w:rFonts w:ascii="Times New Roman" w:hAnsi="Times New Roman" w:cs="Times New Roman"/>
          <w:bCs/>
          <w:color w:val="000000"/>
          <w:kern w:val="0"/>
          <w:lang w:val="lv-LV"/>
          <w14:ligatures w14:val="none"/>
        </w:rPr>
        <w:t>Pircējs</w:t>
      </w:r>
      <w:r w:rsidRPr="00B107D4">
        <w:rPr>
          <w:rFonts w:ascii="Times New Roman" w:hAnsi="Times New Roman" w:cs="Times New Roman"/>
          <w:color w:val="000000"/>
          <w:kern w:val="0"/>
          <w:lang w:val="lv-LV"/>
          <w14:ligatures w14:val="none"/>
        </w:rPr>
        <w:t xml:space="preserve">, no otras puses, abi kopā turpmāk tekstā saukti – </w:t>
      </w:r>
      <w:r w:rsidRPr="00B107D4">
        <w:rPr>
          <w:rFonts w:ascii="Times New Roman" w:hAnsi="Times New Roman" w:cs="Times New Roman"/>
          <w:bCs/>
          <w:color w:val="000000"/>
          <w:kern w:val="0"/>
          <w:lang w:val="lv-LV"/>
          <w14:ligatures w14:val="none"/>
        </w:rPr>
        <w:t>Puses,</w:t>
      </w:r>
      <w:r w:rsidRPr="00B107D4">
        <w:rPr>
          <w:rFonts w:ascii="Times New Roman" w:hAnsi="Times New Roman" w:cs="Times New Roman"/>
          <w:b/>
          <w:bCs/>
          <w:color w:val="000000"/>
          <w:kern w:val="0"/>
          <w:lang w:val="lv-LV"/>
          <w14:ligatures w14:val="none"/>
        </w:rPr>
        <w:t xml:space="preserve"> </w:t>
      </w:r>
      <w:r w:rsidRPr="00B107D4">
        <w:rPr>
          <w:rFonts w:ascii="Times New Roman" w:hAnsi="Times New Roman" w:cs="Times New Roman"/>
          <w:color w:val="000000"/>
          <w:kern w:val="0"/>
          <w:lang w:val="lv-LV"/>
          <w14:ligatures w14:val="none"/>
        </w:rPr>
        <w:t xml:space="preserve">pamatojoties uz SIA “LIMBAŽU SILTUMS” izsoles komisijas </w:t>
      </w:r>
      <w:r w:rsidRPr="00B107D4">
        <w:rPr>
          <w:rFonts w:ascii="Times New Roman" w:hAnsi="Times New Roman" w:cs="Times New Roman"/>
          <w:iCs/>
          <w:color w:val="000000"/>
          <w:kern w:val="0"/>
          <w:lang w:val="lv-LV"/>
          <w14:ligatures w14:val="none"/>
        </w:rPr>
        <w:t>202</w:t>
      </w:r>
      <w:r>
        <w:rPr>
          <w:rFonts w:ascii="Times New Roman" w:hAnsi="Times New Roman" w:cs="Times New Roman"/>
          <w:iCs/>
          <w:color w:val="000000"/>
          <w:kern w:val="0"/>
          <w:lang w:val="lv-LV"/>
          <w14:ligatures w14:val="none"/>
        </w:rPr>
        <w:t>5</w:t>
      </w:r>
      <w:r w:rsidRPr="00B107D4">
        <w:rPr>
          <w:rFonts w:ascii="Times New Roman" w:hAnsi="Times New Roman" w:cs="Times New Roman"/>
          <w:iCs/>
          <w:color w:val="000000"/>
          <w:kern w:val="0"/>
          <w:lang w:val="lv-LV"/>
          <w14:ligatures w14:val="none"/>
        </w:rPr>
        <w:t>.gada __._________ sēdes lēmumu (prot. Nr.___, ___.§</w:t>
      </w:r>
      <w:r w:rsidRPr="00B107D4">
        <w:rPr>
          <w:rFonts w:ascii="Times New Roman" w:hAnsi="Times New Roman" w:cs="Times New Roman"/>
          <w:color w:val="000000"/>
          <w:kern w:val="0"/>
          <w:lang w:val="lv-LV"/>
          <w14:ligatures w14:val="none"/>
        </w:rPr>
        <w:t xml:space="preserve">) apstiprinātajiem </w:t>
      </w:r>
      <w:r w:rsidRPr="00B107D4">
        <w:rPr>
          <w:rFonts w:ascii="Times New Roman" w:hAnsi="Times New Roman" w:cs="Times New Roman"/>
          <w:bCs/>
          <w:color w:val="000000"/>
          <w:kern w:val="0"/>
          <w:lang w:val="lv-LV"/>
          <w14:ligatures w14:val="none"/>
        </w:rPr>
        <w:t>izsoles rezultātiem</w:t>
      </w:r>
      <w:r w:rsidRPr="00B107D4">
        <w:rPr>
          <w:rFonts w:ascii="Times New Roman" w:hAnsi="Times New Roman" w:cs="Times New Roman"/>
          <w:color w:val="000000"/>
          <w:kern w:val="0"/>
          <w:lang w:val="lv-LV"/>
          <w14:ligatures w14:val="none"/>
        </w:rPr>
        <w:t xml:space="preserve">, bez maldības, viltus vai spaidiem, ievērojot savstarpējos solījumus un saistības, apzinoties izsolītā pērkamā objekta vērtību, noslēdz šo pirkuma līgumu, turpmāk tekstā – </w:t>
      </w:r>
      <w:r w:rsidRPr="00B107D4">
        <w:rPr>
          <w:rFonts w:ascii="Times New Roman" w:hAnsi="Times New Roman" w:cs="Times New Roman"/>
          <w:bCs/>
          <w:color w:val="000000"/>
          <w:kern w:val="0"/>
          <w:lang w:val="lv-LV"/>
          <w14:ligatures w14:val="none"/>
        </w:rPr>
        <w:t>Līgums,</w:t>
      </w:r>
      <w:r w:rsidRPr="00B107D4">
        <w:rPr>
          <w:rFonts w:ascii="Times New Roman" w:hAnsi="Times New Roman" w:cs="Times New Roman"/>
          <w:color w:val="000000"/>
          <w:kern w:val="0"/>
          <w:lang w:val="lv-LV"/>
          <w14:ligatures w14:val="none"/>
        </w:rPr>
        <w:t xml:space="preserve"> par sekojošo. </w:t>
      </w:r>
    </w:p>
    <w:p w14:paraId="2E3A58DF" w14:textId="77777777" w:rsidR="00B107D4" w:rsidRPr="00B107D4" w:rsidRDefault="00B107D4" w:rsidP="00B107D4">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lang w:val="lv-LV"/>
          <w14:ligatures w14:val="none"/>
        </w:rPr>
      </w:pPr>
    </w:p>
    <w:p w14:paraId="0F703536" w14:textId="77777777" w:rsidR="00B107D4" w:rsidRPr="00B107D4" w:rsidRDefault="00B107D4" w:rsidP="00B107D4">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b/>
          <w:kern w:val="0"/>
          <w:lang w:val="lv-LV"/>
          <w14:ligatures w14:val="none"/>
        </w:rPr>
        <w:tab/>
      </w:r>
      <w:r w:rsidRPr="00B107D4">
        <w:rPr>
          <w:rFonts w:ascii="Times New Roman" w:eastAsia="Times New Roman" w:hAnsi="Times New Roman" w:cs="Times New Roman"/>
          <w:kern w:val="0"/>
          <w:szCs w:val="20"/>
          <w:lang w:val="lv-LV"/>
          <w14:ligatures w14:val="none"/>
        </w:rPr>
        <w:t xml:space="preserve"> </w:t>
      </w:r>
    </w:p>
    <w:p w14:paraId="5EB6160F" w14:textId="77777777" w:rsidR="00B107D4" w:rsidRPr="00B107D4" w:rsidRDefault="00B107D4" w:rsidP="00B107D4">
      <w:pPr>
        <w:spacing w:after="0" w:line="240" w:lineRule="auto"/>
        <w:ind w:firstLine="720"/>
        <w:contextualSpacing/>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1. Līguma priekšmets</w:t>
      </w:r>
    </w:p>
    <w:p w14:paraId="0A791532" w14:textId="31B83FC1" w:rsidR="00B107D4" w:rsidRPr="00B107D4" w:rsidRDefault="00B107D4" w:rsidP="00B107D4">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 xml:space="preserve">1.1.   Pircējs pērk un Pārdevējs pārdod kravas furgonu </w:t>
      </w:r>
      <w:r w:rsidR="0091527D">
        <w:rPr>
          <w:rFonts w:ascii="Times New Roman" w:eastAsia="Times New Roman" w:hAnsi="Times New Roman" w:cs="Times New Roman"/>
          <w:kern w:val="0"/>
          <w:lang w:val="lv-LV"/>
          <w14:ligatures w14:val="none"/>
        </w:rPr>
        <w:t>SEAT INCA</w:t>
      </w:r>
      <w:r w:rsidRPr="00B107D4">
        <w:rPr>
          <w:rFonts w:ascii="Times New Roman" w:eastAsia="Times New Roman" w:hAnsi="Times New Roman" w:cs="Times New Roman"/>
          <w:kern w:val="0"/>
          <w:lang w:val="lv-LV"/>
          <w14:ligatures w14:val="none"/>
        </w:rPr>
        <w:t xml:space="preserve">, valsts reģistrācijas Nr. </w:t>
      </w:r>
      <w:r w:rsidR="0091527D">
        <w:rPr>
          <w:rFonts w:ascii="Times New Roman" w:eastAsia="Times New Roman" w:hAnsi="Times New Roman" w:cs="Times New Roman"/>
          <w:kern w:val="0"/>
          <w:lang w:val="lv-LV"/>
          <w14:ligatures w14:val="none"/>
        </w:rPr>
        <w:t>KA 2406</w:t>
      </w:r>
      <w:r w:rsidRPr="00B107D4">
        <w:rPr>
          <w:rFonts w:ascii="Times New Roman" w:eastAsia="Times New Roman" w:hAnsi="Times New Roman" w:cs="Times New Roman"/>
          <w:bCs/>
          <w:kern w:val="0"/>
          <w:szCs w:val="20"/>
          <w:lang w:val="lv-LV"/>
          <w14:ligatures w14:val="none"/>
        </w:rPr>
        <w:t>,</w:t>
      </w:r>
      <w:r w:rsidRPr="00B107D4">
        <w:rPr>
          <w:rFonts w:ascii="Times New Roman" w:eastAsia="Times New Roman" w:hAnsi="Times New Roman" w:cs="Times New Roman"/>
          <w:b/>
          <w:bCs/>
          <w:kern w:val="0"/>
          <w:szCs w:val="20"/>
          <w:lang w:val="lv-LV"/>
          <w14:ligatures w14:val="none"/>
        </w:rPr>
        <w:t xml:space="preserve"> </w:t>
      </w:r>
      <w:r w:rsidRPr="00B107D4">
        <w:rPr>
          <w:rFonts w:ascii="Times New Roman" w:eastAsia="Times New Roman" w:hAnsi="Times New Roman" w:cs="Times New Roman"/>
          <w:kern w:val="0"/>
          <w:lang w:val="lv-LV"/>
          <w14:ligatures w14:val="none"/>
        </w:rPr>
        <w:t>šasijas Nr.</w:t>
      </w:r>
      <w:r w:rsidR="0091527D">
        <w:rPr>
          <w:rFonts w:ascii="Times New Roman" w:eastAsia="Times New Roman" w:hAnsi="Times New Roman" w:cs="Times New Roman"/>
          <w:kern w:val="0"/>
          <w:lang w:val="lv-LV"/>
          <w14:ligatures w14:val="none"/>
        </w:rPr>
        <w:t>VSSZZZ9KZXR022133</w:t>
      </w:r>
      <w:r w:rsidRPr="00B107D4">
        <w:rPr>
          <w:rFonts w:ascii="Times New Roman" w:eastAsia="Times New Roman" w:hAnsi="Times New Roman" w:cs="Times New Roman"/>
          <w:kern w:val="0"/>
          <w:szCs w:val="20"/>
          <w:lang w:val="lv-LV"/>
          <w14:ligatures w14:val="none"/>
        </w:rPr>
        <w:t xml:space="preserve">, </w:t>
      </w:r>
      <w:r w:rsidRPr="00B107D4">
        <w:rPr>
          <w:rFonts w:ascii="Times New Roman" w:eastAsia="Times New Roman" w:hAnsi="Times New Roman" w:cs="Times New Roman"/>
          <w:kern w:val="0"/>
          <w:lang w:val="lv-LV"/>
          <w14:ligatures w14:val="none"/>
        </w:rPr>
        <w:t>t</w:t>
      </w:r>
      <w:r w:rsidRPr="00B107D4">
        <w:rPr>
          <w:rFonts w:ascii="Times New Roman" w:hAnsi="Times New Roman" w:cs="Times New Roman"/>
          <w:kern w:val="0"/>
          <w:lang w:val="lv-LV"/>
          <w14:ligatures w14:val="none"/>
        </w:rPr>
        <w:t>am</w:t>
      </w:r>
      <w:r w:rsidRPr="00B107D4">
        <w:rPr>
          <w:rFonts w:ascii="Times New Roman" w:eastAsia="Times New Roman" w:hAnsi="Times New Roman" w:cs="Times New Roman"/>
          <w:kern w:val="0"/>
          <w:lang w:val="lv-LV"/>
          <w14:ligatures w14:val="none"/>
        </w:rPr>
        <w:t xml:space="preserve"> </w:t>
      </w:r>
      <w:r w:rsidR="0091527D">
        <w:rPr>
          <w:rFonts w:ascii="Times New Roman" w:eastAsia="Times New Roman" w:hAnsi="Times New Roman" w:cs="Times New Roman"/>
          <w:kern w:val="0"/>
          <w:szCs w:val="20"/>
          <w:lang w:val="lv-LV"/>
          <w14:ligatures w14:val="none"/>
        </w:rPr>
        <w:t>nav</w:t>
      </w:r>
      <w:r w:rsidRPr="00B107D4">
        <w:rPr>
          <w:rFonts w:ascii="Times New Roman" w:eastAsia="Times New Roman" w:hAnsi="Times New Roman" w:cs="Times New Roman"/>
          <w:kern w:val="0"/>
          <w:szCs w:val="20"/>
          <w:lang w:val="lv-LV"/>
          <w14:ligatures w14:val="none"/>
        </w:rPr>
        <w:t xml:space="preserve"> spēkā esoša tehniskā apskate, turpmāk tekstā – Kravas furgons. </w:t>
      </w:r>
    </w:p>
    <w:p w14:paraId="622EC72D" w14:textId="77777777" w:rsidR="00B107D4" w:rsidRPr="00B107D4" w:rsidRDefault="00B107D4" w:rsidP="00B107D4">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1.2.   Pārdevējs apliecina, ka Kravas furgons nav atsavināts, nav ieķīlāts, nav apgrūtināts ar parādiem un saistībām un par to nav tiesas strīdu.</w:t>
      </w:r>
    </w:p>
    <w:p w14:paraId="379BE30A" w14:textId="7E49D886" w:rsidR="00B107D4" w:rsidRPr="00B107D4" w:rsidRDefault="00B107D4" w:rsidP="00B107D4">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1.3.   Pārdevējs apliecina, ka Kravas furgons ir tā īpašums, ko apliecina Transporta līdzekļa reģistrācijas apliecība Nr. AF </w:t>
      </w:r>
      <w:r w:rsidR="0091527D">
        <w:rPr>
          <w:rFonts w:ascii="Times New Roman" w:eastAsia="Times New Roman" w:hAnsi="Times New Roman" w:cs="Times New Roman"/>
          <w:kern w:val="0"/>
          <w:szCs w:val="20"/>
          <w:lang w:val="lv-LV"/>
          <w14:ligatures w14:val="none"/>
        </w:rPr>
        <w:t>4992801</w:t>
      </w:r>
      <w:r w:rsidRPr="00B107D4">
        <w:rPr>
          <w:rFonts w:ascii="Times New Roman" w:eastAsia="Times New Roman" w:hAnsi="Times New Roman" w:cs="Times New Roman"/>
          <w:kern w:val="0"/>
          <w:lang w:val="lv-LV"/>
          <w14:ligatures w14:val="none"/>
        </w:rPr>
        <w:t>, ko izdevusi CSDD Limbaži (1</w:t>
      </w:r>
      <w:r w:rsidR="0091527D">
        <w:rPr>
          <w:rFonts w:ascii="Times New Roman" w:eastAsia="Times New Roman" w:hAnsi="Times New Roman" w:cs="Times New Roman"/>
          <w:kern w:val="0"/>
          <w:lang w:val="lv-LV"/>
          <w14:ligatures w14:val="none"/>
        </w:rPr>
        <w:t>8</w:t>
      </w:r>
      <w:r w:rsidRPr="00B107D4">
        <w:rPr>
          <w:rFonts w:ascii="Times New Roman" w:eastAsia="Times New Roman" w:hAnsi="Times New Roman" w:cs="Times New Roman"/>
          <w:kern w:val="0"/>
          <w:lang w:val="lv-LV"/>
          <w14:ligatures w14:val="none"/>
        </w:rPr>
        <w:t>.10.20</w:t>
      </w:r>
      <w:r w:rsidR="0091527D">
        <w:rPr>
          <w:rFonts w:ascii="Times New Roman" w:eastAsia="Times New Roman" w:hAnsi="Times New Roman" w:cs="Times New Roman"/>
          <w:kern w:val="0"/>
          <w:lang w:val="lv-LV"/>
          <w14:ligatures w14:val="none"/>
        </w:rPr>
        <w:t>24</w:t>
      </w:r>
      <w:r w:rsidRPr="00B107D4">
        <w:rPr>
          <w:rFonts w:ascii="Times New Roman" w:eastAsia="Times New Roman" w:hAnsi="Times New Roman" w:cs="Times New Roman"/>
          <w:kern w:val="0"/>
          <w:lang w:val="lv-LV"/>
          <w14:ligatures w14:val="none"/>
        </w:rPr>
        <w:t>.)</w:t>
      </w:r>
      <w:r w:rsidRPr="00B107D4">
        <w:rPr>
          <w:rFonts w:ascii="Times New Roman" w:eastAsia="Times New Roman" w:hAnsi="Times New Roman" w:cs="Times New Roman"/>
          <w:kern w:val="0"/>
          <w:szCs w:val="20"/>
          <w:lang w:val="lv-LV"/>
          <w14:ligatures w14:val="none"/>
        </w:rPr>
        <w:t xml:space="preserve">, un tam ir tiesības slēgt šādu Līgumu. </w:t>
      </w:r>
    </w:p>
    <w:p w14:paraId="7261BA5E" w14:textId="77777777" w:rsidR="00B107D4" w:rsidRPr="00B107D4" w:rsidRDefault="00B107D4" w:rsidP="00B107D4">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1.4.   Līguma parakstīšanas brīdī Pircējam ir zināms Kravas furgona tehniskais stāvoklis, dabā ar to ir iepazinies un pret to šajā sakarā viņam nav nekādu pretenziju. </w:t>
      </w:r>
    </w:p>
    <w:p w14:paraId="2A3789C8" w14:textId="77777777" w:rsidR="00B107D4" w:rsidRPr="00B107D4" w:rsidRDefault="00B107D4" w:rsidP="00B107D4">
      <w:pPr>
        <w:spacing w:after="0" w:line="240" w:lineRule="auto"/>
        <w:ind w:left="539" w:hanging="539"/>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1.5.   Īpašuma tiesības uz Kravas furgona Pircējam pāriet ar šī Līguma noslēgšanas brīdi.   </w:t>
      </w:r>
    </w:p>
    <w:p w14:paraId="2FAD8B35" w14:textId="77777777" w:rsidR="00B107D4" w:rsidRPr="00B107D4" w:rsidRDefault="00B107D4" w:rsidP="00B107D4">
      <w:pPr>
        <w:spacing w:before="100" w:beforeAutospacing="1" w:after="0" w:line="240" w:lineRule="auto"/>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2. Samaksas noteikumi</w:t>
      </w:r>
    </w:p>
    <w:p w14:paraId="2FC24A05" w14:textId="78981D15" w:rsidR="00B107D4" w:rsidRPr="00B107D4" w:rsidRDefault="00B107D4" w:rsidP="00B107D4">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2.1.  Pamatojoties uz 202</w:t>
      </w:r>
      <w:r w:rsidR="0091527D">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 izsoles rezultātiem (SIA “LIMBAŽU SILTUMS”  komisijas 202</w:t>
      </w:r>
      <w:r w:rsidR="0091527D">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__.________ protokols Nr.___ ) un SIA “LIMBAŽU SILTUMS” valdes 202</w:t>
      </w:r>
      <w:r w:rsidR="0091527D">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___._____________ lēmumu „Par uzņēmumam piederošā Kravas furgon</w:t>
      </w:r>
      <w:r w:rsidR="0091527D">
        <w:rPr>
          <w:rFonts w:ascii="Times New Roman" w:eastAsia="Times New Roman" w:hAnsi="Times New Roman" w:cs="Times New Roman"/>
          <w:kern w:val="0"/>
          <w:szCs w:val="20"/>
          <w:lang w:val="lv-LV"/>
          <w14:ligatures w14:val="none"/>
        </w:rPr>
        <w:t>a SE</w:t>
      </w:r>
      <w:r w:rsidR="00FE3A3A">
        <w:rPr>
          <w:rFonts w:ascii="Times New Roman" w:eastAsia="Times New Roman" w:hAnsi="Times New Roman" w:cs="Times New Roman"/>
          <w:kern w:val="0"/>
          <w:szCs w:val="20"/>
          <w:lang w:val="lv-LV"/>
          <w14:ligatures w14:val="none"/>
        </w:rPr>
        <w:t>AT</w:t>
      </w:r>
      <w:r w:rsidR="0091527D">
        <w:rPr>
          <w:rFonts w:ascii="Times New Roman" w:eastAsia="Times New Roman" w:hAnsi="Times New Roman" w:cs="Times New Roman"/>
          <w:kern w:val="0"/>
          <w:szCs w:val="20"/>
          <w:lang w:val="lv-LV"/>
          <w14:ligatures w14:val="none"/>
        </w:rPr>
        <w:t xml:space="preserve"> INCA</w:t>
      </w:r>
      <w:r w:rsidRPr="00B107D4">
        <w:rPr>
          <w:rFonts w:ascii="Times New Roman" w:eastAsia="Times New Roman" w:hAnsi="Times New Roman" w:cs="Times New Roman"/>
          <w:kern w:val="0"/>
          <w:szCs w:val="20"/>
          <w:lang w:val="lv-LV"/>
          <w14:ligatures w14:val="none"/>
        </w:rPr>
        <w:t xml:space="preserve">, valsts reģistrācijas Nr. </w:t>
      </w:r>
      <w:r w:rsidR="0091527D">
        <w:rPr>
          <w:rFonts w:ascii="Times New Roman" w:eastAsia="Times New Roman" w:hAnsi="Times New Roman" w:cs="Times New Roman"/>
          <w:kern w:val="0"/>
          <w:szCs w:val="20"/>
          <w:lang w:val="lv-LV"/>
          <w14:ligatures w14:val="none"/>
        </w:rPr>
        <w:t>KA 2406</w:t>
      </w:r>
      <w:r w:rsidRPr="00B107D4">
        <w:rPr>
          <w:rFonts w:ascii="Times New Roman" w:eastAsia="Times New Roman" w:hAnsi="Times New Roman" w:cs="Times New Roman"/>
          <w:kern w:val="0"/>
          <w:szCs w:val="20"/>
          <w:lang w:val="lv-LV"/>
          <w14:ligatures w14:val="none"/>
        </w:rPr>
        <w:t xml:space="preserve"> atsavināšanu, izsoles rezultātu apstiprināšanu” (protokols Nr. ___, ___) cena par Kravas furgonu ir ____ EUR (_________), bez pievienotās vērtības nodokļa.  </w:t>
      </w:r>
      <w:r w:rsidRPr="00B107D4">
        <w:rPr>
          <w:rFonts w:ascii="Times New Roman" w:hAnsi="Times New Roman" w:cs="Times New Roman"/>
          <w:i/>
          <w:iCs/>
          <w:color w:val="000000"/>
          <w:kern w:val="0"/>
          <w:lang w:val="lv-LV"/>
          <w14:ligatures w14:val="none"/>
        </w:rPr>
        <w:t xml:space="preserve">PVN 21% tiek aprēķināts papildus, atbilstoši normatīvo aktu prasībām </w:t>
      </w:r>
      <w:r w:rsidRPr="00B107D4">
        <w:rPr>
          <w:rFonts w:ascii="Times New Roman" w:hAnsi="Times New Roman" w:cs="Times New Roman"/>
          <w:i/>
          <w:color w:val="000000"/>
          <w:kern w:val="0"/>
          <w:lang w:val="lv-LV"/>
          <w14:ligatures w14:val="none"/>
        </w:rPr>
        <w:t xml:space="preserve">______ EUR </w:t>
      </w:r>
      <w:r w:rsidRPr="00B107D4">
        <w:rPr>
          <w:rFonts w:ascii="Times New Roman" w:hAnsi="Times New Roman" w:cs="Times New Roman"/>
          <w:i/>
          <w:iCs/>
          <w:color w:val="000000"/>
          <w:kern w:val="0"/>
          <w:lang w:val="lv-LV"/>
          <w14:ligatures w14:val="none"/>
        </w:rPr>
        <w:t>(__________ eiro un ___ centi).</w:t>
      </w:r>
    </w:p>
    <w:p w14:paraId="4B9E6C85" w14:textId="77777777" w:rsidR="00B107D4" w:rsidRPr="00B107D4" w:rsidRDefault="00B107D4" w:rsidP="00B107D4">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2.2.</w:t>
      </w:r>
      <w:r w:rsidRPr="00B107D4">
        <w:rPr>
          <w:rFonts w:ascii="Times New Roman" w:eastAsia="Times New Roman" w:hAnsi="Times New Roman" w:cs="Times New Roman"/>
          <w:kern w:val="0"/>
          <w:szCs w:val="20"/>
          <w:lang w:val="lv-LV"/>
          <w14:ligatures w14:val="none"/>
        </w:rPr>
        <w:tab/>
      </w:r>
      <w:bookmarkStart w:id="5" w:name="_Hlk159862857"/>
      <w:r w:rsidRPr="00B107D4">
        <w:rPr>
          <w:rFonts w:ascii="Times New Roman" w:eastAsia="Times New Roman" w:hAnsi="Times New Roman" w:cs="Times New Roman"/>
          <w:kern w:val="0"/>
          <w:szCs w:val="20"/>
          <w:lang w:val="lv-LV"/>
          <w14:ligatures w14:val="none"/>
        </w:rPr>
        <w:t>Pircējs un Pārdevējs apliecina, ka slēdzot Līgumu, viņi apzinās Līguma priekšmeta vērtību un atsakās celt viens pret otru prasības par Līguma atcelšanu nesamērīgu zaudējumu dēļ.</w:t>
      </w:r>
    </w:p>
    <w:bookmarkEnd w:id="5"/>
    <w:p w14:paraId="17B607D4" w14:textId="77777777" w:rsidR="00B107D4" w:rsidRPr="00B107D4" w:rsidRDefault="00B107D4" w:rsidP="00B107D4">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2.3.</w:t>
      </w:r>
      <w:r w:rsidRPr="00B107D4">
        <w:rPr>
          <w:rFonts w:ascii="Times New Roman" w:eastAsia="Times New Roman" w:hAnsi="Times New Roman" w:cs="Times New Roman"/>
          <w:kern w:val="0"/>
          <w:szCs w:val="20"/>
          <w:lang w:val="lv-LV"/>
          <w14:ligatures w14:val="none"/>
        </w:rPr>
        <w:tab/>
        <w:t>Pārdevējs, parakstot šo Līgumu apliecina, ka līdz šī Līguma parakstīšanai Pircējs ir samaksājis Pārdevējam Līguma 2.1.punktā noteikto Kravas furgona pārdošanas cenu 100 % apmērā.</w:t>
      </w:r>
    </w:p>
    <w:p w14:paraId="3D571DDE" w14:textId="77777777" w:rsidR="00B107D4" w:rsidRPr="00B107D4" w:rsidRDefault="00B107D4" w:rsidP="00B107D4">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 xml:space="preserve">2.4. Kravas furgona </w:t>
      </w:r>
      <w:proofErr w:type="spellStart"/>
      <w:r w:rsidRPr="00B107D4">
        <w:rPr>
          <w:rFonts w:ascii="Times New Roman" w:eastAsia="Times New Roman" w:hAnsi="Times New Roman" w:cs="Times New Roman"/>
          <w:kern w:val="0"/>
          <w:szCs w:val="20"/>
          <w:lang w:val="lv-LV"/>
          <w14:ligatures w14:val="none"/>
        </w:rPr>
        <w:t>pārreģistrācijas</w:t>
      </w:r>
      <w:proofErr w:type="spellEnd"/>
      <w:r w:rsidRPr="00B107D4">
        <w:rPr>
          <w:rFonts w:ascii="Times New Roman" w:eastAsia="Times New Roman" w:hAnsi="Times New Roman" w:cs="Times New Roman"/>
          <w:kern w:val="0"/>
          <w:szCs w:val="20"/>
          <w:lang w:val="lv-LV"/>
          <w14:ligatures w14:val="none"/>
        </w:rPr>
        <w:t xml:space="preserve"> izdevumus uz Pircēja vārda un apdrošināšanas izdevumus sedz Pircējs. </w:t>
      </w:r>
    </w:p>
    <w:p w14:paraId="52219CEC" w14:textId="77777777" w:rsidR="00B107D4" w:rsidRPr="00B107D4" w:rsidRDefault="00B107D4" w:rsidP="00B107D4">
      <w:pPr>
        <w:spacing w:after="0" w:line="240" w:lineRule="auto"/>
        <w:ind w:left="540" w:hanging="540"/>
        <w:contextualSpacing/>
        <w:jc w:val="both"/>
        <w:rPr>
          <w:rFonts w:ascii="Times New Roman" w:eastAsia="Times New Roman" w:hAnsi="Times New Roman" w:cs="Times New Roman"/>
          <w:kern w:val="0"/>
          <w:szCs w:val="20"/>
          <w:lang w:val="lv-LV"/>
          <w14:ligatures w14:val="none"/>
        </w:rPr>
      </w:pPr>
    </w:p>
    <w:p w14:paraId="6E8DEA50" w14:textId="77777777" w:rsidR="00B107D4" w:rsidRPr="00B107D4" w:rsidRDefault="00B107D4" w:rsidP="00B107D4">
      <w:pPr>
        <w:spacing w:after="0" w:line="240" w:lineRule="auto"/>
        <w:ind w:left="540" w:hanging="540"/>
        <w:contextualSpacing/>
        <w:jc w:val="both"/>
        <w:rPr>
          <w:rFonts w:ascii="Times New Roman" w:eastAsia="Times New Roman" w:hAnsi="Times New Roman" w:cs="Times New Roman"/>
          <w:kern w:val="0"/>
          <w:szCs w:val="20"/>
          <w:lang w:val="lv-LV"/>
          <w14:ligatures w14:val="none"/>
        </w:rPr>
      </w:pPr>
    </w:p>
    <w:p w14:paraId="5563046F" w14:textId="77777777" w:rsidR="00B107D4" w:rsidRPr="00B107D4" w:rsidRDefault="00B107D4" w:rsidP="00B107D4">
      <w:pPr>
        <w:spacing w:after="120" w:line="240" w:lineRule="auto"/>
        <w:ind w:left="1077" w:hanging="72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3.</w:t>
      </w:r>
      <w:r w:rsidRPr="00B107D4">
        <w:rPr>
          <w:rFonts w:ascii="Times New Roman" w:eastAsia="Times New Roman" w:hAnsi="Times New Roman" w:cs="Times New Roman"/>
          <w:kern w:val="0"/>
          <w:szCs w:val="20"/>
          <w:lang w:val="lv-LV"/>
          <w14:ligatures w14:val="none"/>
        </w:rPr>
        <w:t> </w:t>
      </w:r>
      <w:r w:rsidRPr="00B107D4">
        <w:rPr>
          <w:rFonts w:ascii="Times New Roman" w:eastAsia="Times New Roman" w:hAnsi="Times New Roman" w:cs="Times New Roman"/>
          <w:b/>
          <w:bCs/>
          <w:kern w:val="0"/>
          <w:szCs w:val="20"/>
          <w:lang w:val="lv-LV"/>
          <w14:ligatures w14:val="none"/>
        </w:rPr>
        <w:t>Pušu tiesības un pienākumi</w:t>
      </w:r>
    </w:p>
    <w:p w14:paraId="52ADFC73" w14:textId="77777777" w:rsidR="00B107D4" w:rsidRPr="00B107D4" w:rsidRDefault="00B107D4" w:rsidP="00B107D4">
      <w:pPr>
        <w:spacing w:after="0" w:line="240" w:lineRule="auto"/>
        <w:contextualSpacing/>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3.1.  Pārdevējs apņemas:</w:t>
      </w:r>
    </w:p>
    <w:p w14:paraId="77BAB7B8" w14:textId="1B9BE299" w:rsidR="00B107D4" w:rsidRPr="00B107D4" w:rsidRDefault="00B107D4" w:rsidP="0091527D">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3.1.1.   nodot Pircējam Kravas furgonu, Kravas furgona atslēgas</w:t>
      </w:r>
      <w:r w:rsidRPr="00B107D4">
        <w:rPr>
          <w:rFonts w:ascii="Times New Roman" w:eastAsia="Times New Roman" w:hAnsi="Times New Roman" w:cs="Times New Roman"/>
          <w:color w:val="FF0000"/>
          <w:kern w:val="0"/>
          <w:szCs w:val="20"/>
          <w:lang w:val="lv-LV"/>
          <w14:ligatures w14:val="none"/>
        </w:rPr>
        <w:t xml:space="preserve"> </w:t>
      </w:r>
      <w:r w:rsidRPr="00B107D4">
        <w:rPr>
          <w:rFonts w:ascii="Times New Roman" w:eastAsia="Times New Roman" w:hAnsi="Times New Roman" w:cs="Times New Roman"/>
          <w:kern w:val="0"/>
          <w:szCs w:val="20"/>
          <w:lang w:val="lv-LV"/>
          <w14:ligatures w14:val="none"/>
        </w:rPr>
        <w:t xml:space="preserve">(2 eksemplāri) un dokumentāciju 5 (piecu) darba dienu laikā pēc Līguma noslēgšanas;  </w:t>
      </w:r>
    </w:p>
    <w:p w14:paraId="5126F5EB" w14:textId="77777777" w:rsidR="00B107D4" w:rsidRPr="00B107D4" w:rsidRDefault="00B107D4" w:rsidP="0091527D">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3.1.2.   nodrošināt visas darbības, kas atkarīgas tikai no Pārdevēja, lai Kravas furgona pārreģistrētu uz Pircēja vārda.</w:t>
      </w:r>
    </w:p>
    <w:p w14:paraId="5EB51DBF" w14:textId="77777777" w:rsidR="00B107D4" w:rsidRPr="00B107D4" w:rsidRDefault="00B107D4" w:rsidP="00B107D4">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3.2.   Pārdevējs nav atbildīgs, ja pēc šī Līguma noslēgšanas Kravas furgonam tiek konstatēti jebkādi defekti, tajā skaitā, apslēpti trūkumi. </w:t>
      </w:r>
    </w:p>
    <w:p w14:paraId="65431F5F" w14:textId="77777777" w:rsidR="00B107D4" w:rsidRPr="00B107D4" w:rsidRDefault="00B107D4" w:rsidP="00B107D4">
      <w:pPr>
        <w:spacing w:after="0" w:line="240" w:lineRule="auto"/>
        <w:ind w:left="539" w:hanging="539"/>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3.3.   Pircējs apņemas:</w:t>
      </w:r>
    </w:p>
    <w:p w14:paraId="5B176A6F" w14:textId="77777777" w:rsidR="00B107D4" w:rsidRPr="00B107D4" w:rsidRDefault="00B107D4" w:rsidP="00B107D4">
      <w:pPr>
        <w:spacing w:after="0" w:line="240" w:lineRule="auto"/>
        <w:ind w:left="1260" w:hanging="1260"/>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3.3.1.   pieņemt no Pārdevēja Kravas furgona Līgumā noteiktajā kārtībā; </w:t>
      </w:r>
    </w:p>
    <w:p w14:paraId="2C5B05E2" w14:textId="77777777" w:rsidR="00B107D4" w:rsidRPr="00B107D4" w:rsidRDefault="00B107D4" w:rsidP="00B107D4">
      <w:pPr>
        <w:spacing w:after="0" w:line="240" w:lineRule="auto"/>
        <w:ind w:left="1260" w:hanging="1260"/>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3.3.2.   pārreģistrēt Kravas furgonu uz sava vārda Kravas furgona nodošanas dienā. </w:t>
      </w:r>
    </w:p>
    <w:p w14:paraId="3AFD759C" w14:textId="77777777" w:rsidR="00B107D4" w:rsidRPr="00B107D4" w:rsidRDefault="00B107D4" w:rsidP="00B107D4">
      <w:pPr>
        <w:spacing w:after="0" w:line="240" w:lineRule="auto"/>
        <w:ind w:left="539" w:hanging="539"/>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lang w:val="lv-LV"/>
          <w14:ligatures w14:val="none"/>
        </w:rPr>
        <w:t>3.4.   Saņemot Kravas furgonu, Pircējs veic tās apskati un paraksta pieņemšanas- nodošanas aktu.</w:t>
      </w:r>
    </w:p>
    <w:p w14:paraId="2895B897" w14:textId="77777777" w:rsidR="00B107D4" w:rsidRPr="00B107D4" w:rsidRDefault="00B107D4" w:rsidP="00B107D4">
      <w:pPr>
        <w:spacing w:after="0" w:line="240" w:lineRule="auto"/>
        <w:ind w:left="539" w:hanging="539"/>
        <w:contextualSpacing/>
        <w:jc w:val="both"/>
        <w:rPr>
          <w:rFonts w:ascii="Times New Roman" w:eastAsia="Times New Roman" w:hAnsi="Times New Roman" w:cs="Times New Roman"/>
          <w:kern w:val="0"/>
          <w:lang w:val="lv-LV"/>
          <w14:ligatures w14:val="none"/>
        </w:rPr>
      </w:pPr>
    </w:p>
    <w:p w14:paraId="12D7474F" w14:textId="77777777" w:rsidR="00B107D4" w:rsidRPr="00B107D4" w:rsidRDefault="00B107D4" w:rsidP="00B107D4">
      <w:pPr>
        <w:numPr>
          <w:ilvl w:val="0"/>
          <w:numId w:val="3"/>
        </w:numPr>
        <w:autoSpaceDE w:val="0"/>
        <w:autoSpaceDN w:val="0"/>
        <w:adjustRightInd w:val="0"/>
        <w:spacing w:after="120" w:line="240" w:lineRule="auto"/>
        <w:contextualSpacing/>
        <w:jc w:val="center"/>
        <w:rPr>
          <w:rFonts w:ascii="Times New Roman" w:hAnsi="Times New Roman" w:cs="Times New Roman"/>
          <w:color w:val="000000"/>
          <w:kern w:val="0"/>
          <w:lang w:val="lv-LV"/>
          <w14:ligatures w14:val="none"/>
        </w:rPr>
      </w:pPr>
      <w:r w:rsidRPr="00B107D4">
        <w:rPr>
          <w:rFonts w:ascii="Times New Roman" w:hAnsi="Times New Roman" w:cs="Times New Roman"/>
          <w:b/>
          <w:bCs/>
          <w:color w:val="000000"/>
          <w:kern w:val="0"/>
          <w:lang w:val="lv-LV"/>
          <w14:ligatures w14:val="none"/>
        </w:rPr>
        <w:t xml:space="preserve">Pušu atbildība </w:t>
      </w:r>
    </w:p>
    <w:p w14:paraId="67D75BFE" w14:textId="77777777" w:rsidR="00B107D4" w:rsidRPr="00B107D4" w:rsidRDefault="00B107D4" w:rsidP="0091527D">
      <w:pPr>
        <w:numPr>
          <w:ilvl w:val="1"/>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color w:val="000000"/>
          <w:kern w:val="0"/>
          <w:lang w:val="lv-LV"/>
          <w14:ligatures w14:val="none"/>
        </w:rPr>
      </w:pP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ir atbildīgas viena pret otru saskaņā ar Līgumu un Latvijas Republikas spēkā esošajiem normatīvajiem aktiem. </w:t>
      </w:r>
    </w:p>
    <w:p w14:paraId="4BF10540" w14:textId="77777777" w:rsidR="00B107D4" w:rsidRPr="00B107D4" w:rsidRDefault="00B107D4" w:rsidP="0091527D">
      <w:pPr>
        <w:numPr>
          <w:ilvl w:val="1"/>
          <w:numId w:val="3"/>
        </w:numPr>
        <w:tabs>
          <w:tab w:val="left" w:pos="0"/>
          <w:tab w:val="left" w:pos="284"/>
          <w:tab w:val="left" w:pos="426"/>
        </w:tabs>
        <w:autoSpaceDE w:val="0"/>
        <w:autoSpaceDN w:val="0"/>
        <w:adjustRightInd w:val="0"/>
        <w:spacing w:after="0" w:line="240" w:lineRule="auto"/>
        <w:ind w:left="0" w:firstLine="0"/>
        <w:contextualSpacing/>
        <w:jc w:val="both"/>
        <w:rPr>
          <w:rFonts w:ascii="Times New Roman" w:hAnsi="Times New Roman" w:cs="Times New Roman"/>
          <w:color w:val="000000"/>
          <w:kern w:val="0"/>
          <w:lang w:val="lv-LV"/>
          <w14:ligatures w14:val="none"/>
        </w:rPr>
      </w:pP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tiek atbrīvotas no atbildības par pilnīgu vai daļēju Līguma nepildīšanu, ja šī neizpilde radusies nepārvaramas varas un/ vai ārkārtēju apstākļu </w:t>
      </w:r>
      <w:r w:rsidRPr="00B107D4">
        <w:rPr>
          <w:rFonts w:ascii="Times New Roman" w:hAnsi="Times New Roman" w:cs="Times New Roman"/>
          <w:iCs/>
          <w:color w:val="000000"/>
          <w:kern w:val="0"/>
          <w:lang w:val="lv-LV"/>
          <w14:ligatures w14:val="none"/>
        </w:rPr>
        <w:t>(</w:t>
      </w:r>
      <w:proofErr w:type="spellStart"/>
      <w:r w:rsidRPr="00B107D4">
        <w:rPr>
          <w:rFonts w:ascii="Times New Roman" w:hAnsi="Times New Roman" w:cs="Times New Roman"/>
          <w:iCs/>
          <w:color w:val="000000"/>
          <w:kern w:val="0"/>
          <w:lang w:val="lv-LV"/>
          <w14:ligatures w14:val="none"/>
        </w:rPr>
        <w:t>Force</w:t>
      </w:r>
      <w:proofErr w:type="spellEnd"/>
      <w:r w:rsidRPr="00B107D4">
        <w:rPr>
          <w:rFonts w:ascii="Times New Roman" w:hAnsi="Times New Roman" w:cs="Times New Roman"/>
          <w:iCs/>
          <w:color w:val="000000"/>
          <w:kern w:val="0"/>
          <w:lang w:val="lv-LV"/>
          <w14:ligatures w14:val="none"/>
        </w:rPr>
        <w:t xml:space="preserve"> </w:t>
      </w:r>
      <w:proofErr w:type="spellStart"/>
      <w:r w:rsidRPr="00B107D4">
        <w:rPr>
          <w:rFonts w:ascii="Times New Roman" w:hAnsi="Times New Roman" w:cs="Times New Roman"/>
          <w:iCs/>
          <w:color w:val="000000"/>
          <w:kern w:val="0"/>
          <w:lang w:val="lv-LV"/>
          <w14:ligatures w14:val="none"/>
        </w:rPr>
        <w:t>Majeure</w:t>
      </w:r>
      <w:proofErr w:type="spellEnd"/>
      <w:r w:rsidRPr="00B107D4">
        <w:rPr>
          <w:rFonts w:ascii="Times New Roman" w:hAnsi="Times New Roman" w:cs="Times New Roman"/>
          <w:iCs/>
          <w:color w:val="000000"/>
          <w:kern w:val="0"/>
          <w:lang w:val="lv-LV"/>
          <w14:ligatures w14:val="none"/>
        </w:rPr>
        <w:t>)</w:t>
      </w:r>
      <w:r w:rsidRPr="00B107D4">
        <w:rPr>
          <w:rFonts w:ascii="Times New Roman" w:hAnsi="Times New Roman" w:cs="Times New Roman"/>
          <w:i/>
          <w:iCs/>
          <w:color w:val="000000"/>
          <w:kern w:val="0"/>
          <w:lang w:val="lv-LV"/>
          <w14:ligatures w14:val="none"/>
        </w:rPr>
        <w:t xml:space="preserve"> </w:t>
      </w:r>
      <w:r w:rsidRPr="00B107D4">
        <w:rPr>
          <w:rFonts w:ascii="Times New Roman" w:hAnsi="Times New Roman" w:cs="Times New Roman"/>
          <w:color w:val="000000"/>
          <w:kern w:val="0"/>
          <w:lang w:val="lv-LV"/>
          <w14:ligatures w14:val="none"/>
        </w:rPr>
        <w:t xml:space="preserve">rezultātā, kuru Puses nevarēja paredzēt un novērst. </w:t>
      </w:r>
      <w:r w:rsidRPr="00B107D4">
        <w:rPr>
          <w:rFonts w:ascii="Times New Roman" w:hAnsi="Times New Roman" w:cs="Times New Roman"/>
          <w:bCs/>
          <w:color w:val="000000"/>
          <w:kern w:val="0"/>
          <w:lang w:val="lv-LV"/>
          <w14:ligatures w14:val="none"/>
        </w:rPr>
        <w:t xml:space="preserve">Puse, </w:t>
      </w:r>
      <w:r w:rsidRPr="00B107D4">
        <w:rPr>
          <w:rFonts w:ascii="Times New Roman" w:hAnsi="Times New Roman" w:cs="Times New Roman"/>
          <w:color w:val="000000"/>
          <w:kern w:val="0"/>
          <w:lang w:val="lv-LV"/>
          <w14:ligatures w14:val="none"/>
        </w:rPr>
        <w:t xml:space="preserve">kurai radušies šie nepārvaramas varas un/vai ārkārtēji apstākļi, nekavējoties par to informē otru </w:t>
      </w:r>
      <w:r w:rsidRPr="00B107D4">
        <w:rPr>
          <w:rFonts w:ascii="Times New Roman" w:hAnsi="Times New Roman" w:cs="Times New Roman"/>
          <w:bCs/>
          <w:color w:val="000000"/>
          <w:kern w:val="0"/>
          <w:lang w:val="lv-LV"/>
          <w14:ligatures w14:val="none"/>
        </w:rPr>
        <w:t xml:space="preserve">Pusi. </w:t>
      </w:r>
      <w:r w:rsidRPr="00B107D4">
        <w:rPr>
          <w:rFonts w:ascii="Times New Roman" w:hAnsi="Times New Roman" w:cs="Times New Roman"/>
          <w:color w:val="000000"/>
          <w:kern w:val="0"/>
          <w:lang w:val="lv-LV"/>
          <w14:ligatures w14:val="none"/>
        </w:rPr>
        <w:t xml:space="preserve">Šajā gadījumā Puses vienojas par Līgumā noteikto noteikumu grozīšanu vai Līguma izbeigšanu. Nepārvaramas varas apstākļu iestāšanos jāpierāda tai </w:t>
      </w:r>
      <w:r w:rsidRPr="00B107D4">
        <w:rPr>
          <w:rFonts w:ascii="Times New Roman" w:hAnsi="Times New Roman" w:cs="Times New Roman"/>
          <w:bCs/>
          <w:color w:val="000000"/>
          <w:kern w:val="0"/>
          <w:lang w:val="lv-LV"/>
          <w14:ligatures w14:val="none"/>
        </w:rPr>
        <w:t>Pusei</w:t>
      </w:r>
      <w:r w:rsidRPr="00B107D4">
        <w:rPr>
          <w:rFonts w:ascii="Times New Roman" w:hAnsi="Times New Roman" w:cs="Times New Roman"/>
          <w:color w:val="000000"/>
          <w:kern w:val="0"/>
          <w:lang w:val="lv-LV"/>
          <w14:ligatures w14:val="none"/>
        </w:rPr>
        <w:t xml:space="preserve">, kura uz tiem atsaucas. </w:t>
      </w:r>
    </w:p>
    <w:p w14:paraId="78634A41" w14:textId="77777777" w:rsidR="00B107D4" w:rsidRPr="00B107D4" w:rsidRDefault="00B107D4" w:rsidP="00B107D4">
      <w:pPr>
        <w:spacing w:after="0" w:line="240" w:lineRule="auto"/>
        <w:ind w:left="360" w:hanging="360"/>
        <w:jc w:val="center"/>
        <w:rPr>
          <w:rFonts w:ascii="Times New Roman" w:eastAsia="Times New Roman" w:hAnsi="Times New Roman" w:cs="Times New Roman"/>
          <w:b/>
          <w:bCs/>
          <w:kern w:val="0"/>
          <w:szCs w:val="20"/>
          <w:lang w:val="lv-LV"/>
          <w14:ligatures w14:val="none"/>
        </w:rPr>
      </w:pPr>
    </w:p>
    <w:p w14:paraId="14248FEF" w14:textId="77777777" w:rsidR="00B107D4" w:rsidRPr="00B107D4" w:rsidRDefault="00B107D4" w:rsidP="00B107D4">
      <w:pPr>
        <w:spacing w:after="0" w:line="240" w:lineRule="auto"/>
        <w:ind w:left="360" w:hanging="36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5.</w:t>
      </w:r>
      <w:r w:rsidRPr="00B107D4">
        <w:rPr>
          <w:rFonts w:ascii="Times New Roman" w:eastAsia="Times New Roman" w:hAnsi="Times New Roman" w:cs="Times New Roman"/>
          <w:kern w:val="0"/>
          <w:szCs w:val="20"/>
          <w:lang w:val="lv-LV"/>
          <w14:ligatures w14:val="none"/>
        </w:rPr>
        <w:t> </w:t>
      </w:r>
      <w:r w:rsidRPr="00B107D4">
        <w:rPr>
          <w:rFonts w:ascii="Times New Roman" w:eastAsia="Times New Roman" w:hAnsi="Times New Roman" w:cs="Times New Roman"/>
          <w:b/>
          <w:bCs/>
          <w:kern w:val="0"/>
          <w:szCs w:val="20"/>
          <w:lang w:val="lv-LV"/>
          <w14:ligatures w14:val="none"/>
        </w:rPr>
        <w:t>Kravas furgona nodošanas un pieņemšanas kārtība</w:t>
      </w:r>
    </w:p>
    <w:p w14:paraId="59B28217" w14:textId="77777777" w:rsidR="00B107D4" w:rsidRDefault="00B107D4" w:rsidP="00B107D4">
      <w:pPr>
        <w:spacing w:before="120" w:after="0" w:line="240" w:lineRule="auto"/>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5.1.</w:t>
      </w:r>
      <w:r w:rsidRPr="00B107D4">
        <w:rPr>
          <w:rFonts w:ascii="Times New Roman" w:eastAsia="Times New Roman" w:hAnsi="Times New Roman" w:cs="Times New Roman"/>
          <w:color w:val="FF6600"/>
          <w:kern w:val="0"/>
          <w:szCs w:val="20"/>
          <w:lang w:val="lv-LV"/>
          <w14:ligatures w14:val="none"/>
        </w:rPr>
        <w:t xml:space="preserve"> </w:t>
      </w:r>
      <w:r w:rsidRPr="00B107D4">
        <w:rPr>
          <w:rFonts w:ascii="Times New Roman" w:eastAsia="Times New Roman" w:hAnsi="Times New Roman" w:cs="Times New Roman"/>
          <w:kern w:val="0"/>
          <w:szCs w:val="20"/>
          <w:lang w:val="lv-LV"/>
          <w14:ligatures w14:val="none"/>
        </w:rPr>
        <w:t xml:space="preserve">Kravas furgona nodošana un pieņemšana notiek Pārdevēja norādītajā vietā Puses vai to pilnvaroto personu klātbūtnē 5 (piecu) darba dienu laikā no Līguma noslēgšanas dienas. Par to tiek sastādīts nodošanas – pieņemšanas akts. </w:t>
      </w:r>
    </w:p>
    <w:p w14:paraId="0FFD7358" w14:textId="77777777" w:rsidR="0091527D" w:rsidRPr="00B107D4" w:rsidRDefault="0091527D" w:rsidP="00B107D4">
      <w:pPr>
        <w:spacing w:before="120" w:after="0" w:line="240" w:lineRule="auto"/>
        <w:jc w:val="both"/>
        <w:rPr>
          <w:rFonts w:ascii="Times New Roman" w:eastAsia="Times New Roman" w:hAnsi="Times New Roman" w:cs="Times New Roman"/>
          <w:kern w:val="0"/>
          <w:szCs w:val="20"/>
          <w:lang w:val="lv-LV"/>
          <w14:ligatures w14:val="none"/>
        </w:rPr>
      </w:pPr>
    </w:p>
    <w:p w14:paraId="30358406" w14:textId="77777777" w:rsidR="00B107D4" w:rsidRPr="00B107D4" w:rsidRDefault="00B107D4" w:rsidP="00B107D4">
      <w:pPr>
        <w:spacing w:before="120" w:after="0" w:line="240" w:lineRule="auto"/>
        <w:ind w:left="360"/>
        <w:contextualSpacing/>
        <w:jc w:val="both"/>
        <w:rPr>
          <w:rFonts w:ascii="Times New Roman" w:eastAsia="Times New Roman" w:hAnsi="Times New Roman" w:cs="Times New Roman"/>
          <w:kern w:val="0"/>
          <w:szCs w:val="20"/>
          <w:lang w:val="lv-LV"/>
          <w14:ligatures w14:val="none"/>
        </w:rPr>
      </w:pPr>
      <w:r w:rsidRPr="00B107D4">
        <w:rPr>
          <w:rFonts w:ascii="Times New Roman" w:hAnsi="Times New Roman" w:cs="Times New Roman"/>
          <w:b/>
          <w:color w:val="000000"/>
          <w:kern w:val="0"/>
          <w:lang w:val="lv-LV"/>
          <w14:ligatures w14:val="none"/>
        </w:rPr>
        <w:t xml:space="preserve">                             6. Līguma termiņš un līguma pirmstermiņa izbeigšana</w:t>
      </w:r>
    </w:p>
    <w:p w14:paraId="095A3DAB" w14:textId="77777777" w:rsidR="0091527D" w:rsidRDefault="00B107D4" w:rsidP="0091527D">
      <w:pPr>
        <w:numPr>
          <w:ilvl w:val="1"/>
          <w:numId w:val="2"/>
        </w:numPr>
        <w:tabs>
          <w:tab w:val="left" w:pos="0"/>
          <w:tab w:val="left" w:pos="426"/>
          <w:tab w:val="left" w:pos="709"/>
        </w:tabs>
        <w:autoSpaceDE w:val="0"/>
        <w:autoSpaceDN w:val="0"/>
        <w:adjustRightInd w:val="0"/>
        <w:spacing w:after="0" w:line="240" w:lineRule="auto"/>
        <w:ind w:left="0" w:firstLine="0"/>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Līgums stājas spēkā tā abpusējas parakstīšanas dienā un ir spēkā līdz Līgumā norādītajam termiņam vai Pušu saistību pilnīgai un pienācīgai izpildei</w:t>
      </w:r>
      <w:r w:rsidR="0091527D">
        <w:rPr>
          <w:rFonts w:ascii="Times New Roman" w:hAnsi="Times New Roman" w:cs="Times New Roman"/>
          <w:color w:val="000000"/>
          <w:kern w:val="0"/>
          <w:lang w:val="lv-LV"/>
          <w14:ligatures w14:val="none"/>
        </w:rPr>
        <w:t>.</w:t>
      </w:r>
    </w:p>
    <w:p w14:paraId="4F41D54D" w14:textId="31579E22" w:rsidR="00B107D4" w:rsidRPr="00B107D4" w:rsidRDefault="00B107D4" w:rsidP="0091527D">
      <w:pPr>
        <w:numPr>
          <w:ilvl w:val="1"/>
          <w:numId w:val="2"/>
        </w:numPr>
        <w:tabs>
          <w:tab w:val="left" w:pos="0"/>
          <w:tab w:val="left" w:pos="426"/>
          <w:tab w:val="left" w:pos="709"/>
        </w:tabs>
        <w:autoSpaceDE w:val="0"/>
        <w:autoSpaceDN w:val="0"/>
        <w:adjustRightInd w:val="0"/>
        <w:spacing w:after="0" w:line="240" w:lineRule="auto"/>
        <w:ind w:left="-142" w:firstLine="142"/>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 xml:space="preserve">Līgumu var izbeigt pirms termiņa, ja abas </w:t>
      </w: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tam piekrīt un savstarpēji rakstiski vienojas. </w:t>
      </w:r>
    </w:p>
    <w:p w14:paraId="2BA0D4B3" w14:textId="77777777" w:rsidR="00B107D4" w:rsidRPr="00B107D4" w:rsidRDefault="00B107D4" w:rsidP="00B107D4">
      <w:pPr>
        <w:spacing w:after="0" w:line="240" w:lineRule="auto"/>
        <w:jc w:val="both"/>
        <w:rPr>
          <w:rFonts w:ascii="Times New Roman" w:eastAsia="Times New Roman" w:hAnsi="Times New Roman" w:cs="Times New Roman"/>
          <w:kern w:val="0"/>
          <w:lang w:val="lv-LV"/>
          <w14:ligatures w14:val="none"/>
        </w:rPr>
      </w:pPr>
    </w:p>
    <w:p w14:paraId="540C95D1" w14:textId="77777777" w:rsidR="00B107D4" w:rsidRPr="00B107D4" w:rsidRDefault="00B107D4" w:rsidP="00B107D4">
      <w:pPr>
        <w:spacing w:after="0" w:line="240" w:lineRule="auto"/>
        <w:ind w:left="360" w:hanging="36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7.</w:t>
      </w:r>
      <w:r w:rsidRPr="00B107D4">
        <w:rPr>
          <w:rFonts w:ascii="Times New Roman" w:eastAsia="Times New Roman" w:hAnsi="Times New Roman" w:cs="Times New Roman"/>
          <w:kern w:val="0"/>
          <w:szCs w:val="20"/>
          <w:lang w:val="lv-LV"/>
          <w14:ligatures w14:val="none"/>
        </w:rPr>
        <w:t> </w:t>
      </w:r>
      <w:r w:rsidRPr="00B107D4">
        <w:rPr>
          <w:rFonts w:ascii="Times New Roman" w:eastAsia="Times New Roman" w:hAnsi="Times New Roman" w:cs="Times New Roman"/>
          <w:b/>
          <w:bCs/>
          <w:kern w:val="0"/>
          <w:szCs w:val="20"/>
          <w:lang w:val="lv-LV"/>
          <w14:ligatures w14:val="none"/>
        </w:rPr>
        <w:t>Nobeiguma noteikumi</w:t>
      </w:r>
    </w:p>
    <w:p w14:paraId="01DC5503" w14:textId="77777777" w:rsidR="00B107D4" w:rsidRPr="00B107D4" w:rsidRDefault="00B107D4" w:rsidP="0091527D">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7.1.   Visus strīdus, kas Pusēm varētu rasties saistībā ar šī Līguma izpildi, Puses risina pārrunu ceļā. Gadījumā, ja Puses nevar savstarpēji vienoties, strīdus jautājums tiek nodots izskatīšanai tiesā, atbilstoši spēkā esošajiem Latvijas Republikas normatīvajiem aktiem.</w:t>
      </w:r>
    </w:p>
    <w:p w14:paraId="7CB5FEA5" w14:textId="77777777" w:rsidR="00B107D4" w:rsidRPr="00B107D4" w:rsidRDefault="00B107D4" w:rsidP="0091527D">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7.2.   Visi grozījumi un papildus vienošanās pie šī Līguma stājas spēkā pēc to noformēšanas rakstveidā un abpusējas parakstīšanas brīža, tādējādi kļūstot par neatņemamu šī Līguma sastāvdaļu.</w:t>
      </w:r>
    </w:p>
    <w:p w14:paraId="6CF706BD" w14:textId="77777777" w:rsidR="00B107D4" w:rsidRPr="00B107D4" w:rsidRDefault="00B107D4" w:rsidP="0091527D">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7.3.   Līgums stājas spēkā ar tā abpusēju parakstīšanas brīdi un ir spēkā līdz Pušu saistību pilnīgai izpildei.</w:t>
      </w:r>
    </w:p>
    <w:p w14:paraId="5BCA68BC" w14:textId="77777777" w:rsidR="00B107D4" w:rsidRPr="00B107D4" w:rsidRDefault="00B107D4" w:rsidP="0091527D">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7.4. Līgums sastādīts latviešu valodā uz__ (_____) lapām 2 (divos) eksemplāros, pa vienam eksemplāram katrai Pusei. Abiem eksemplāriem ir vienāds juridiskais spēks.</w:t>
      </w:r>
    </w:p>
    <w:p w14:paraId="03A2B007" w14:textId="77777777" w:rsidR="004F2858" w:rsidRDefault="004F2858">
      <w:pPr>
        <w:rPr>
          <w:rFonts w:ascii="Times New Roman" w:eastAsia="Times New Roman" w:hAnsi="Times New Roman" w:cs="Times New Roman"/>
          <w:b/>
          <w:bCs/>
          <w:kern w:val="0"/>
          <w:lang w:val="lv-LV"/>
          <w14:ligatures w14:val="none"/>
        </w:rPr>
      </w:pPr>
      <w:r>
        <w:rPr>
          <w:rFonts w:ascii="Times New Roman" w:eastAsia="Times New Roman" w:hAnsi="Times New Roman" w:cs="Times New Roman"/>
          <w:b/>
          <w:bCs/>
          <w:kern w:val="0"/>
          <w:lang w:val="lv-LV"/>
          <w14:ligatures w14:val="none"/>
        </w:rPr>
        <w:br w:type="page"/>
      </w:r>
    </w:p>
    <w:p w14:paraId="7F20D9AC" w14:textId="7FC6AB33" w:rsidR="00B107D4" w:rsidRPr="00B107D4" w:rsidRDefault="00B107D4" w:rsidP="00B107D4">
      <w:pPr>
        <w:spacing w:before="240" w:after="120" w:line="240" w:lineRule="auto"/>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lang w:val="lv-LV"/>
          <w14:ligatures w14:val="none"/>
        </w:rPr>
        <w:lastRenderedPageBreak/>
        <w:t>8.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B107D4" w:rsidRPr="00B107D4" w14:paraId="0977B17E" w14:textId="77777777" w:rsidTr="00313939">
        <w:trPr>
          <w:trHeight w:val="3618"/>
        </w:trPr>
        <w:tc>
          <w:tcPr>
            <w:tcW w:w="4734" w:type="dxa"/>
            <w:tcBorders>
              <w:top w:val="nil"/>
              <w:left w:val="nil"/>
              <w:bottom w:val="nil"/>
              <w:right w:val="nil"/>
            </w:tcBorders>
          </w:tcPr>
          <w:p w14:paraId="2A4B9279" w14:textId="77777777" w:rsidR="00B107D4" w:rsidRPr="00B107D4" w:rsidRDefault="00B107D4" w:rsidP="00B107D4">
            <w:pPr>
              <w:spacing w:after="0" w:line="240" w:lineRule="auto"/>
              <w:jc w:val="both"/>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Pārdevējs</w:t>
            </w:r>
            <w:r w:rsidRPr="00B107D4">
              <w:rPr>
                <w:rFonts w:ascii="Times New Roman" w:eastAsia="Times New Roman" w:hAnsi="Times New Roman" w:cs="Times New Roman"/>
                <w:kern w:val="0"/>
                <w:sz w:val="22"/>
                <w:szCs w:val="22"/>
                <w:lang w:val="lv-LV"/>
                <w14:ligatures w14:val="none"/>
              </w:rPr>
              <w:tab/>
            </w:r>
            <w:r w:rsidRPr="00B107D4">
              <w:rPr>
                <w:rFonts w:ascii="Times New Roman" w:eastAsia="Times New Roman" w:hAnsi="Times New Roman" w:cs="Times New Roman"/>
                <w:kern w:val="0"/>
                <w:sz w:val="22"/>
                <w:szCs w:val="22"/>
                <w:lang w:val="lv-LV"/>
                <w14:ligatures w14:val="none"/>
              </w:rPr>
              <w:tab/>
            </w:r>
          </w:p>
          <w:p w14:paraId="303EF085" w14:textId="77777777" w:rsidR="00B107D4" w:rsidRPr="00B107D4" w:rsidRDefault="00B107D4" w:rsidP="00B107D4">
            <w:pPr>
              <w:spacing w:after="0" w:line="240" w:lineRule="auto"/>
              <w:jc w:val="both"/>
              <w:rPr>
                <w:rFonts w:ascii="Times New Roman" w:eastAsia="Times New Roman" w:hAnsi="Times New Roman" w:cs="Times New Roman"/>
                <w:b/>
                <w:noProof/>
                <w:kern w:val="0"/>
                <w:sz w:val="22"/>
                <w:szCs w:val="22"/>
                <w:lang w:val="lv-LV"/>
                <w14:ligatures w14:val="none"/>
              </w:rPr>
            </w:pPr>
            <w:r w:rsidRPr="00B107D4">
              <w:rPr>
                <w:rFonts w:ascii="Times New Roman" w:eastAsia="Times New Roman" w:hAnsi="Times New Roman" w:cs="Times New Roman"/>
                <w:b/>
                <w:noProof/>
                <w:kern w:val="0"/>
                <w:sz w:val="22"/>
                <w:szCs w:val="22"/>
                <w:lang w:val="lv-LV"/>
                <w14:ligatures w14:val="none"/>
              </w:rPr>
              <w:t>SIA „LIMBAŽU SILTUMS”</w:t>
            </w:r>
          </w:p>
          <w:p w14:paraId="799DD982"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Reģistrācijas Nr.40003006715</w:t>
            </w:r>
          </w:p>
          <w:p w14:paraId="37AE3D19"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Juridiskā </w:t>
            </w:r>
            <w:r w:rsidRPr="00B107D4">
              <w:rPr>
                <w:rFonts w:ascii="Times New Roman" w:eastAsia="Times New Roman" w:hAnsi="Times New Roman" w:cs="Times New Roman"/>
                <w:noProof/>
                <w:kern w:val="0"/>
                <w:sz w:val="22"/>
                <w:szCs w:val="22"/>
                <w:lang w:val="lv-LV"/>
                <w14:ligatures w14:val="none"/>
              </w:rPr>
              <w:t>adrese: Jaunā iela 2A,</w:t>
            </w:r>
          </w:p>
          <w:p w14:paraId="326ABF13"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Limbaži, Limbažu novads, LV-4001</w:t>
            </w:r>
          </w:p>
          <w:p w14:paraId="44311152"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Bankas rekvizīti:</w:t>
            </w:r>
          </w:p>
          <w:p w14:paraId="29725354"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AS “SEB banka”</w:t>
            </w:r>
          </w:p>
          <w:p w14:paraId="21F37D82"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Konts Nr.LV62UNLA0013000467757</w:t>
            </w:r>
          </w:p>
          <w:p w14:paraId="15229C5A" w14:textId="77777777" w:rsidR="00B107D4" w:rsidRPr="00B107D4" w:rsidRDefault="00B107D4" w:rsidP="00B107D4">
            <w:pPr>
              <w:spacing w:after="0" w:line="240" w:lineRule="auto"/>
              <w:jc w:val="both"/>
              <w:rPr>
                <w:rFonts w:ascii="Times New Roman" w:eastAsia="Times New Roman" w:hAnsi="Times New Roman" w:cs="Times New Roman"/>
                <w:kern w:val="0"/>
                <w:sz w:val="22"/>
                <w:szCs w:val="22"/>
                <w:lang w:val="lv-LV"/>
                <w14:ligatures w14:val="none"/>
              </w:rPr>
            </w:pPr>
          </w:p>
          <w:p w14:paraId="6BD4DE0B" w14:textId="77777777" w:rsidR="00B107D4" w:rsidRPr="00B107D4" w:rsidRDefault="00B107D4" w:rsidP="00B107D4">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________________________________ </w:t>
            </w:r>
          </w:p>
          <w:p w14:paraId="6057326C" w14:textId="77777777" w:rsidR="00B107D4" w:rsidRPr="00B107D4" w:rsidRDefault="00B107D4" w:rsidP="00B107D4">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Valdes loceklis            A.Grīviņš</w:t>
            </w:r>
          </w:p>
          <w:p w14:paraId="0C363EC4" w14:textId="77777777" w:rsidR="00B107D4" w:rsidRPr="00B107D4" w:rsidRDefault="00B107D4" w:rsidP="00B107D4">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 </w:t>
            </w:r>
          </w:p>
        </w:tc>
        <w:tc>
          <w:tcPr>
            <w:tcW w:w="4734" w:type="dxa"/>
            <w:tcBorders>
              <w:top w:val="nil"/>
              <w:left w:val="nil"/>
              <w:bottom w:val="nil"/>
              <w:right w:val="nil"/>
            </w:tcBorders>
          </w:tcPr>
          <w:p w14:paraId="18129D67" w14:textId="77777777" w:rsidR="00B107D4" w:rsidRPr="00B107D4" w:rsidRDefault="00B107D4" w:rsidP="00B107D4">
            <w:pPr>
              <w:spacing w:after="0" w:line="240" w:lineRule="auto"/>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Pircējs</w:t>
            </w:r>
          </w:p>
          <w:p w14:paraId="1D2D34BD" w14:textId="77777777" w:rsidR="00B107D4" w:rsidRPr="00B107D4" w:rsidRDefault="00B107D4" w:rsidP="00B107D4">
            <w:pPr>
              <w:spacing w:after="0" w:line="240" w:lineRule="auto"/>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_______________________________</w:t>
            </w:r>
          </w:p>
          <w:p w14:paraId="6A4CF29A"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Personas kods/reģ.Nr. _____________</w:t>
            </w:r>
          </w:p>
          <w:p w14:paraId="2503E3C6"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Adrese: ________________________</w:t>
            </w:r>
          </w:p>
          <w:p w14:paraId="2145F700"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Bankas rekvizīti:</w:t>
            </w:r>
          </w:p>
          <w:p w14:paraId="14218D33" w14:textId="77777777" w:rsidR="00B107D4" w:rsidRPr="00B107D4" w:rsidRDefault="00B107D4" w:rsidP="00B107D4">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_______________________________</w:t>
            </w:r>
          </w:p>
          <w:p w14:paraId="66329AF7" w14:textId="77777777" w:rsidR="00B107D4" w:rsidRPr="00B107D4" w:rsidRDefault="00B107D4" w:rsidP="00B107D4">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Konts Nr._______________________</w:t>
            </w:r>
          </w:p>
          <w:p w14:paraId="3E6FF3D6"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p>
          <w:p w14:paraId="67EA271D"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p>
          <w:p w14:paraId="1CEB8397"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________________________________ </w:t>
            </w:r>
          </w:p>
          <w:p w14:paraId="1223FB98" w14:textId="77777777" w:rsidR="00B107D4" w:rsidRPr="00B107D4" w:rsidRDefault="00B107D4" w:rsidP="00B107D4">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                             </w:t>
            </w:r>
          </w:p>
        </w:tc>
      </w:tr>
    </w:tbl>
    <w:p w14:paraId="4FE0D5E3" w14:textId="77777777" w:rsidR="00B107D4" w:rsidRPr="00B107D4" w:rsidRDefault="00B107D4" w:rsidP="00B107D4">
      <w:pPr>
        <w:spacing w:after="0" w:line="240" w:lineRule="auto"/>
        <w:rPr>
          <w:rFonts w:ascii="Times New Roman" w:eastAsia="Times New Roman" w:hAnsi="Times New Roman" w:cs="Times New Roman"/>
          <w:kern w:val="0"/>
          <w:lang w:val="en-GB"/>
          <w14:ligatures w14:val="none"/>
        </w:rPr>
      </w:pPr>
    </w:p>
    <w:p w14:paraId="7F7A3842" w14:textId="77777777" w:rsidR="00B107D4" w:rsidRPr="00B107D4" w:rsidRDefault="00B107D4" w:rsidP="00B107D4">
      <w:pPr>
        <w:spacing w:line="259" w:lineRule="auto"/>
        <w:rPr>
          <w:kern w:val="0"/>
          <w:sz w:val="22"/>
          <w:szCs w:val="22"/>
          <w:lang w:val="lv-LV"/>
          <w14:ligatures w14:val="none"/>
        </w:rPr>
      </w:pPr>
    </w:p>
    <w:tbl>
      <w:tblPr>
        <w:tblW w:w="0" w:type="auto"/>
        <w:tblLook w:val="01E0" w:firstRow="1" w:lastRow="1" w:firstColumn="1" w:lastColumn="1" w:noHBand="0" w:noVBand="0"/>
      </w:tblPr>
      <w:tblGrid>
        <w:gridCol w:w="4824"/>
        <w:gridCol w:w="4746"/>
      </w:tblGrid>
      <w:tr w:rsidR="00B107D4" w:rsidRPr="00B107D4" w14:paraId="7449F510" w14:textId="77777777" w:rsidTr="00313939">
        <w:trPr>
          <w:trHeight w:val="1012"/>
        </w:trPr>
        <w:tc>
          <w:tcPr>
            <w:tcW w:w="4824" w:type="dxa"/>
          </w:tcPr>
          <w:p w14:paraId="0ECD312B"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tc>
        <w:tc>
          <w:tcPr>
            <w:tcW w:w="4746" w:type="dxa"/>
          </w:tcPr>
          <w:p w14:paraId="70E3F564"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tc>
      </w:tr>
    </w:tbl>
    <w:p w14:paraId="544B4AD7" w14:textId="77777777" w:rsidR="00B107D4" w:rsidRPr="00B107D4" w:rsidRDefault="00B107D4" w:rsidP="00B107D4">
      <w:pPr>
        <w:spacing w:after="0" w:line="240" w:lineRule="auto"/>
        <w:jc w:val="both"/>
        <w:rPr>
          <w:rFonts w:ascii="Times New Roman" w:eastAsia="Times New Roman" w:hAnsi="Times New Roman" w:cs="Times New Roman"/>
          <w:kern w:val="0"/>
          <w:lang w:val="lv-LV" w:eastAsia="lv-LV"/>
          <w14:ligatures w14:val="none"/>
        </w:rPr>
      </w:pPr>
    </w:p>
    <w:p w14:paraId="678306D3" w14:textId="77777777" w:rsidR="00B107D4" w:rsidRPr="00B107D4" w:rsidRDefault="00B107D4" w:rsidP="00B107D4">
      <w:pPr>
        <w:tabs>
          <w:tab w:val="left" w:pos="490"/>
        </w:tabs>
        <w:spacing w:after="0" w:line="240" w:lineRule="auto"/>
        <w:jc w:val="both"/>
        <w:rPr>
          <w:rFonts w:ascii="Times New Roman" w:eastAsia="Times New Roman" w:hAnsi="Times New Roman" w:cs="Times New Roman"/>
          <w:kern w:val="0"/>
          <w:lang w:val="en-GB"/>
          <w14:ligatures w14:val="none"/>
        </w:rPr>
        <w:sectPr w:rsidR="00B107D4" w:rsidRPr="00B107D4" w:rsidSect="00B107D4">
          <w:pgSz w:w="11906" w:h="16838"/>
          <w:pgMar w:top="1134" w:right="567" w:bottom="1134" w:left="1701" w:header="709" w:footer="709" w:gutter="0"/>
          <w:pgNumType w:start="1"/>
          <w:cols w:space="708"/>
          <w:titlePg/>
          <w:docGrid w:linePitch="360"/>
        </w:sectPr>
      </w:pPr>
      <w:r w:rsidRPr="00B107D4">
        <w:rPr>
          <w:rFonts w:ascii="Times New Roman" w:eastAsia="Times New Roman" w:hAnsi="Times New Roman" w:cs="Times New Roman"/>
          <w:kern w:val="0"/>
          <w:lang w:val="en-GB"/>
          <w14:ligatures w14:val="none"/>
        </w:rPr>
        <w:tab/>
      </w:r>
    </w:p>
    <w:p w14:paraId="28A9BBFF" w14:textId="77777777" w:rsidR="00B107D4" w:rsidRPr="00B107D4" w:rsidRDefault="00B107D4" w:rsidP="00B107D4">
      <w:pPr>
        <w:tabs>
          <w:tab w:val="left" w:pos="490"/>
        </w:tabs>
        <w:spacing w:after="0" w:line="240" w:lineRule="auto"/>
        <w:jc w:val="both"/>
        <w:rPr>
          <w:rFonts w:ascii="Times New Roman" w:eastAsia="Times New Roman" w:hAnsi="Times New Roman" w:cs="Times New Roman"/>
          <w:kern w:val="0"/>
          <w:lang w:val="en-GB"/>
          <w14:ligatures w14:val="none"/>
        </w:rPr>
      </w:pPr>
    </w:p>
    <w:p w14:paraId="129DFC55" w14:textId="77777777" w:rsidR="00B107D4" w:rsidRPr="00B107D4" w:rsidRDefault="00B107D4" w:rsidP="00B107D4">
      <w:pPr>
        <w:spacing w:line="259" w:lineRule="auto"/>
        <w:rPr>
          <w:sz w:val="22"/>
          <w:szCs w:val="22"/>
        </w:rPr>
      </w:pPr>
    </w:p>
    <w:p w14:paraId="7BF5A8A6" w14:textId="77777777" w:rsidR="00B107D4" w:rsidRDefault="00B107D4"/>
    <w:sectPr w:rsidR="00B107D4" w:rsidSect="00B107D4">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D666" w14:textId="77777777" w:rsidR="00B1684D" w:rsidRDefault="00B1684D">
      <w:pPr>
        <w:spacing w:after="0" w:line="240" w:lineRule="auto"/>
      </w:pPr>
      <w:r>
        <w:separator/>
      </w:r>
    </w:p>
  </w:endnote>
  <w:endnote w:type="continuationSeparator" w:id="0">
    <w:p w14:paraId="1EFB2798" w14:textId="77777777" w:rsidR="00B1684D" w:rsidRDefault="00B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7811" w14:textId="77777777" w:rsidR="00B1684D" w:rsidRDefault="00B1684D">
      <w:pPr>
        <w:spacing w:after="0" w:line="240" w:lineRule="auto"/>
      </w:pPr>
      <w:r>
        <w:separator/>
      </w:r>
    </w:p>
  </w:footnote>
  <w:footnote w:type="continuationSeparator" w:id="0">
    <w:p w14:paraId="0799FFC2" w14:textId="77777777" w:rsidR="00B1684D" w:rsidRDefault="00B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33709"/>
      <w:docPartObj>
        <w:docPartGallery w:val="Page Numbers (Top of Page)"/>
        <w:docPartUnique/>
      </w:docPartObj>
    </w:sdtPr>
    <w:sdtContent>
      <w:p w14:paraId="51E6026C" w14:textId="77777777" w:rsidR="00D72DA3" w:rsidRDefault="00000000">
        <w:pPr>
          <w:pStyle w:val="Galvene"/>
          <w:jc w:val="center"/>
        </w:pPr>
        <w:r>
          <w:fldChar w:fldCharType="begin"/>
        </w:r>
        <w:r>
          <w:instrText>PAGE   \* MERGEFORMAT</w:instrText>
        </w:r>
        <w:r>
          <w:fldChar w:fldCharType="separate"/>
        </w:r>
        <w:r>
          <w:rPr>
            <w:noProof/>
          </w:rPr>
          <w:t>2</w:t>
        </w:r>
        <w:r>
          <w:fldChar w:fldCharType="end"/>
        </w:r>
      </w:p>
    </w:sdtContent>
  </w:sdt>
  <w:p w14:paraId="7FF7D640" w14:textId="77777777" w:rsidR="00D72DA3" w:rsidRDefault="00D72DA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5423653">
    <w:abstractNumId w:val="0"/>
  </w:num>
  <w:num w:numId="2" w16cid:durableId="661468559">
    <w:abstractNumId w:val="1"/>
  </w:num>
  <w:num w:numId="3" w16cid:durableId="202435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D4"/>
    <w:rsid w:val="00054936"/>
    <w:rsid w:val="00415503"/>
    <w:rsid w:val="004F2858"/>
    <w:rsid w:val="0059427A"/>
    <w:rsid w:val="0065636F"/>
    <w:rsid w:val="00847F19"/>
    <w:rsid w:val="0091527D"/>
    <w:rsid w:val="00A921F9"/>
    <w:rsid w:val="00B107D4"/>
    <w:rsid w:val="00B1684D"/>
    <w:rsid w:val="00D72DA3"/>
    <w:rsid w:val="00E0186B"/>
    <w:rsid w:val="00FE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51CD"/>
  <w15:chartTrackingRefBased/>
  <w15:docId w15:val="{3E373DEB-3C22-46DF-A8AE-E835C457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10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10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107D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107D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107D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107D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107D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107D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107D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107D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107D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107D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107D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107D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107D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107D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107D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107D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10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07D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107D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107D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107D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107D4"/>
    <w:rPr>
      <w:i/>
      <w:iCs/>
      <w:color w:val="404040" w:themeColor="text1" w:themeTint="BF"/>
    </w:rPr>
  </w:style>
  <w:style w:type="paragraph" w:styleId="Sarakstarindkopa">
    <w:name w:val="List Paragraph"/>
    <w:basedOn w:val="Parasts"/>
    <w:uiPriority w:val="34"/>
    <w:qFormat/>
    <w:rsid w:val="00B107D4"/>
    <w:pPr>
      <w:ind w:left="720"/>
      <w:contextualSpacing/>
    </w:pPr>
  </w:style>
  <w:style w:type="character" w:styleId="Intensvsizclums">
    <w:name w:val="Intense Emphasis"/>
    <w:basedOn w:val="Noklusjumarindkopasfonts"/>
    <w:uiPriority w:val="21"/>
    <w:qFormat/>
    <w:rsid w:val="00B107D4"/>
    <w:rPr>
      <w:i/>
      <w:iCs/>
      <w:color w:val="2F5496" w:themeColor="accent1" w:themeShade="BF"/>
    </w:rPr>
  </w:style>
  <w:style w:type="paragraph" w:styleId="Intensvscitts">
    <w:name w:val="Intense Quote"/>
    <w:basedOn w:val="Parasts"/>
    <w:next w:val="Parasts"/>
    <w:link w:val="IntensvscittsRakstz"/>
    <w:uiPriority w:val="30"/>
    <w:qFormat/>
    <w:rsid w:val="00B10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107D4"/>
    <w:rPr>
      <w:i/>
      <w:iCs/>
      <w:color w:val="2F5496" w:themeColor="accent1" w:themeShade="BF"/>
    </w:rPr>
  </w:style>
  <w:style w:type="character" w:styleId="Intensvaatsauce">
    <w:name w:val="Intense Reference"/>
    <w:basedOn w:val="Noklusjumarindkopasfonts"/>
    <w:uiPriority w:val="32"/>
    <w:qFormat/>
    <w:rsid w:val="00B107D4"/>
    <w:rPr>
      <w:b/>
      <w:bCs/>
      <w:smallCaps/>
      <w:color w:val="2F5496" w:themeColor="accent1" w:themeShade="BF"/>
      <w:spacing w:val="5"/>
    </w:rPr>
  </w:style>
  <w:style w:type="paragraph" w:styleId="Galvene">
    <w:name w:val="header"/>
    <w:basedOn w:val="Parasts"/>
    <w:link w:val="GalveneRakstz"/>
    <w:uiPriority w:val="99"/>
    <w:semiHidden/>
    <w:unhideWhenUsed/>
    <w:rsid w:val="00B107D4"/>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B1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izsoles"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9514</Words>
  <Characters>5423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SIA Limbažu komunālserviss</cp:lastModifiedBy>
  <cp:revision>2</cp:revision>
  <cp:lastPrinted>2025-04-02T12:47:00Z</cp:lastPrinted>
  <dcterms:created xsi:type="dcterms:W3CDTF">2025-04-03T11:23:00Z</dcterms:created>
  <dcterms:modified xsi:type="dcterms:W3CDTF">2025-04-03T11:23:00Z</dcterms:modified>
</cp:coreProperties>
</file>